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846" w:rsidRDefault="00FF0846" w:rsidP="001B6BF6">
      <w:pPr>
        <w:pStyle w:val="Sidehoved"/>
      </w:pPr>
    </w:p>
    <w:p w:rsidR="00FF0846" w:rsidRDefault="00FF0846" w:rsidP="001B6BF6">
      <w:pPr>
        <w:pStyle w:val="Sidehoved"/>
        <w:rPr>
          <w:sz w:val="28"/>
          <w:szCs w:val="28"/>
        </w:rPr>
      </w:pPr>
      <w:r w:rsidRPr="001B6BF6">
        <w:rPr>
          <w:sz w:val="28"/>
          <w:szCs w:val="28"/>
        </w:rPr>
        <w:t>Tjekliste Svanemærkning af</w:t>
      </w:r>
      <w:r w:rsidR="00743EDA">
        <w:rPr>
          <w:sz w:val="28"/>
          <w:szCs w:val="28"/>
        </w:rPr>
        <w:t xml:space="preserve"> Rengøringstjenester version </w:t>
      </w:r>
      <w:r w:rsidR="008768DD">
        <w:rPr>
          <w:sz w:val="28"/>
          <w:szCs w:val="28"/>
        </w:rPr>
        <w:t>3.</w:t>
      </w:r>
      <w:r w:rsidR="00D726C1">
        <w:rPr>
          <w:sz w:val="28"/>
          <w:szCs w:val="28"/>
        </w:rPr>
        <w:t>1</w:t>
      </w:r>
    </w:p>
    <w:p w:rsidR="00FF0846" w:rsidRPr="001B6BF6" w:rsidRDefault="00FF0846" w:rsidP="001B6BF6">
      <w:pPr>
        <w:pStyle w:val="Sidehoved"/>
        <w:rPr>
          <w:sz w:val="28"/>
          <w:szCs w:val="28"/>
        </w:rPr>
      </w:pPr>
      <w:r>
        <w:rPr>
          <w:sz w:val="28"/>
          <w:szCs w:val="28"/>
        </w:rPr>
        <w:t>Gæld</w:t>
      </w:r>
      <w:r w:rsidR="00743EDA">
        <w:rPr>
          <w:sz w:val="28"/>
          <w:szCs w:val="28"/>
        </w:rPr>
        <w:t xml:space="preserve">ende fra </w:t>
      </w:r>
      <w:r w:rsidR="009B36C9">
        <w:rPr>
          <w:sz w:val="28"/>
          <w:szCs w:val="28"/>
        </w:rPr>
        <w:t>9/11-2016</w:t>
      </w:r>
      <w:r w:rsidR="00743EDA">
        <w:rPr>
          <w:sz w:val="28"/>
          <w:szCs w:val="28"/>
        </w:rPr>
        <w:t xml:space="preserve"> til </w:t>
      </w:r>
      <w:r w:rsidR="009B36C9">
        <w:rPr>
          <w:sz w:val="28"/>
          <w:szCs w:val="28"/>
        </w:rPr>
        <w:t>31/12-2021</w:t>
      </w:r>
    </w:p>
    <w:p w:rsidR="00FF0846" w:rsidRPr="001B6BF6" w:rsidRDefault="00FF0846" w:rsidP="001B6BF6">
      <w:pPr>
        <w:pStyle w:val="Sidehoved"/>
        <w:rPr>
          <w:sz w:val="28"/>
          <w:szCs w:val="28"/>
        </w:rPr>
      </w:pPr>
    </w:p>
    <w:p w:rsidR="00FF0846" w:rsidRDefault="00FF0846" w:rsidP="001B6BF6">
      <w:pPr>
        <w:pStyle w:val="Sidehoved"/>
      </w:pPr>
      <w:r w:rsidRPr="001B6BF6">
        <w:t xml:space="preserve">Udarbejdet af </w:t>
      </w:r>
      <w:r w:rsidR="008768DD">
        <w:t>HHH</w:t>
      </w:r>
      <w:r w:rsidRPr="001B6BF6">
        <w:t xml:space="preserve"> </w:t>
      </w:r>
      <w:r w:rsidR="008768DD">
        <w:t>1</w:t>
      </w:r>
      <w:r w:rsidR="00F24BF3">
        <w:t>5</w:t>
      </w:r>
      <w:r w:rsidR="008768DD">
        <w:t>. december 2016</w:t>
      </w:r>
      <w:r w:rsidRPr="001B6BF6">
        <w:t xml:space="preserve">, Faglig kontrol </w:t>
      </w:r>
      <w:r w:rsidR="005B6100">
        <w:t>JF</w:t>
      </w:r>
    </w:p>
    <w:p w:rsidR="000079F8" w:rsidRDefault="000079F8" w:rsidP="000079F8">
      <w:pPr>
        <w:pStyle w:val="Sidehoved"/>
      </w:pPr>
    </w:p>
    <w:p w:rsidR="000079F8" w:rsidRDefault="000079F8" w:rsidP="000079F8"/>
    <w:p w:rsidR="000079F8" w:rsidRDefault="000079F8" w:rsidP="000079F8">
      <w:pPr>
        <w:pStyle w:val="Overskrift2"/>
        <w:keepNext w:val="0"/>
        <w:widowControl w:val="0"/>
        <w:rPr>
          <w:rFonts w:cs="Arial"/>
          <w:szCs w:val="18"/>
        </w:rPr>
      </w:pPr>
      <w:r>
        <w:rPr>
          <w:rFonts w:cs="Arial"/>
          <w:szCs w:val="18"/>
        </w:rPr>
        <w:t>1</w:t>
      </w:r>
      <w:r>
        <w:rPr>
          <w:rFonts w:cs="Arial"/>
          <w:szCs w:val="18"/>
        </w:rPr>
        <w:tab/>
        <w:t xml:space="preserve">Generelle krav til </w:t>
      </w:r>
      <w:proofErr w:type="spellStart"/>
      <w:r w:rsidR="00C31649">
        <w:rPr>
          <w:rFonts w:cs="Arial"/>
          <w:szCs w:val="18"/>
        </w:rPr>
        <w:t>søkeren</w:t>
      </w:r>
      <w:proofErr w:type="spellEnd"/>
    </w:p>
    <w:tbl>
      <w:tblPr>
        <w:tblW w:w="14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756"/>
        <w:gridCol w:w="7143"/>
        <w:gridCol w:w="1134"/>
        <w:gridCol w:w="2835"/>
      </w:tblGrid>
      <w:tr w:rsidR="00C31649" w:rsidTr="00C31649">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E1DCF">
            <w:pPr>
              <w:widowControl w:val="0"/>
              <w:rPr>
                <w:rFonts w:cs="Arial"/>
                <w:b/>
                <w:szCs w:val="18"/>
              </w:rPr>
            </w:pPr>
            <w:r>
              <w:rPr>
                <w:rFonts w:cs="Arial"/>
                <w:b/>
                <w:szCs w:val="18"/>
              </w:rPr>
              <w:t>Krav O1</w:t>
            </w:r>
            <w:r w:rsidR="009E1DCF">
              <w:rPr>
                <w:rFonts w:cs="Arial"/>
                <w:b/>
                <w:szCs w:val="18"/>
              </w:rPr>
              <w:t xml:space="preserve"> </w:t>
            </w:r>
            <w:r w:rsidR="009E1DCF" w:rsidRPr="009E1DCF">
              <w:rPr>
                <w:rFonts w:cs="Arial"/>
                <w:b/>
                <w:szCs w:val="18"/>
              </w:rPr>
              <w:t>Beskrivelse av bedrift og tjeneste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pPr>
              <w:widowControl w:val="0"/>
              <w:rPr>
                <w:rFonts w:cs="Arial"/>
                <w:b/>
                <w:szCs w:val="18"/>
              </w:rPr>
            </w:pPr>
            <w:r>
              <w:rPr>
                <w:rFonts w:cs="Arial"/>
                <w:b/>
                <w:szCs w:val="18"/>
              </w:rPr>
              <w:t xml:space="preserve">FK (TIL NORDISK MILJØMÆRKNINGS BRUG) </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Søkeren skal beskrive sin virksomhet av rengjøringstjenester som leveres, i henhold til bilag 1</w:t>
            </w:r>
            <w:r w:rsidR="005B6100">
              <w:rPr>
                <w:rFonts w:ascii="Arial" w:hAnsi="Arial" w:cs="Arial"/>
                <w:sz w:val="18"/>
                <w:szCs w:val="18"/>
                <w:lang w:val="nb-NO"/>
              </w:rPr>
              <w:t xml:space="preserve"> (brug regneark)</w:t>
            </w:r>
            <w:r w:rsidRPr="009E1DCF">
              <w:rPr>
                <w:rFonts w:ascii="Arial" w:hAnsi="Arial" w:cs="Arial"/>
                <w:sz w:val="18"/>
                <w:szCs w:val="18"/>
                <w:lang w:val="nb-NO"/>
              </w:rPr>
              <w:t>. Også bruk av underleverandører skal her beskrives.</w:t>
            </w:r>
          </w:p>
          <w:p w:rsidR="009E1DCF" w:rsidRPr="009E1DCF" w:rsidRDefault="009E1DCF" w:rsidP="009E1DCF">
            <w:pPr>
              <w:pStyle w:val="Pa15"/>
              <w:spacing w:after="240"/>
              <w:rPr>
                <w:rFonts w:ascii="Arial" w:hAnsi="Arial" w:cs="Arial"/>
                <w:i/>
                <w:sz w:val="18"/>
                <w:szCs w:val="18"/>
                <w:lang w:val="nb-NO"/>
              </w:rPr>
            </w:pPr>
            <w:r w:rsidRPr="009E1DCF">
              <w:rPr>
                <w:rFonts w:ascii="Arial" w:hAnsi="Arial" w:cs="Arial"/>
                <w:i/>
                <w:sz w:val="18"/>
                <w:szCs w:val="18"/>
                <w:lang w:val="nb-NO"/>
              </w:rPr>
              <w:t xml:space="preserve">Med "underleverandør" menes det tjenesteleverandører av renholdstjenester (eksternt firma som leverer tjenester direkte til søkerens kunder på oppdrag fra søkeren og for søkerens regning og risiko). Se også </w:t>
            </w:r>
            <w:r>
              <w:rPr>
                <w:rFonts w:ascii="Arial" w:hAnsi="Arial" w:cs="Arial"/>
                <w:i/>
                <w:sz w:val="18"/>
                <w:szCs w:val="18"/>
                <w:lang w:val="nb-NO"/>
              </w:rPr>
              <w:t>krav O21 for underleverandører.</w:t>
            </w:r>
          </w:p>
          <w:p w:rsidR="009E1DCF" w:rsidRPr="009E1DCF" w:rsidRDefault="009E1DCF" w:rsidP="009E1DCF">
            <w:pPr>
              <w:pStyle w:val="Bifoga"/>
            </w:pPr>
            <w:r w:rsidRPr="009E1DCF">
              <w:t>Beskriv virksomheten av rengjøringstjenester som leveres og ønskes svanemerket, i henhold til bilag 1</w:t>
            </w:r>
            <w:r w:rsidR="005B6100">
              <w:t xml:space="preserve"> (brug regneark)</w:t>
            </w:r>
            <w:r w:rsidRPr="009E1DCF">
              <w:t>.</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5B6100">
            <w:pPr>
              <w:widowControl w:val="0"/>
              <w:rPr>
                <w:rFonts w:cs="Arial"/>
                <w:szCs w:val="18"/>
              </w:rPr>
            </w:pPr>
            <w:r>
              <w:rPr>
                <w:rFonts w:cs="Arial"/>
                <w:szCs w:val="18"/>
              </w:rPr>
              <w:t xml:space="preserve">Beskrivelse af virksomheden angives i </w:t>
            </w:r>
            <w:proofErr w:type="spellStart"/>
            <w:r>
              <w:rPr>
                <w:rFonts w:cs="Arial"/>
                <w:szCs w:val="18"/>
              </w:rPr>
              <w:t>excelark</w:t>
            </w:r>
            <w:proofErr w:type="spellEnd"/>
            <w:r>
              <w:rPr>
                <w:rFonts w:cs="Arial"/>
                <w:szCs w:val="18"/>
              </w:rPr>
              <w:t xml:space="preserve"> </w:t>
            </w:r>
            <w:hyperlink r:id="rId7" w:history="1">
              <w:r w:rsidRPr="005B6100">
                <w:rPr>
                  <w:rStyle w:val="Hyperlink"/>
                  <w:rFonts w:cs="Arial"/>
                  <w:szCs w:val="18"/>
                </w:rPr>
                <w:t>her</w:t>
              </w:r>
            </w:hyperlink>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pPr>
              <w:widowControl w:val="0"/>
              <w:rPr>
                <w:rFonts w:cs="Arial"/>
                <w:szCs w:val="18"/>
              </w:rPr>
            </w:pPr>
          </w:p>
        </w:tc>
      </w:tr>
    </w:tbl>
    <w:p w:rsidR="000079F8" w:rsidRDefault="000079F8" w:rsidP="00C31649">
      <w:pPr>
        <w:widowControl w:val="0"/>
        <w:rPr>
          <w:rFonts w:eastAsia="Times New Roman"/>
        </w:rPr>
      </w:pPr>
    </w:p>
    <w:tbl>
      <w:tblPr>
        <w:tblW w:w="14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756"/>
        <w:gridCol w:w="7143"/>
        <w:gridCol w:w="1134"/>
        <w:gridCol w:w="2835"/>
      </w:tblGrid>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O2</w:t>
            </w:r>
            <w:r w:rsidR="009E1DCF">
              <w:rPr>
                <w:rFonts w:cs="Arial"/>
                <w:b/>
                <w:szCs w:val="18"/>
              </w:rPr>
              <w:t xml:space="preserve"> Rengjorte kvadratmeter</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lastRenderedPageBreak/>
              <w:t>Søkeren skal beregne antall rengjorte kvadratmeter gulvareal på et år.</w:t>
            </w:r>
          </w:p>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 xml:space="preserve">Med rengjorte kvadratmeter gulvareal menes den overflaten der rengjøring i henhold til produktgruppedefinisjonen utføres. </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 xml:space="preserve">Vindusvask unntas krav O2. </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 xml:space="preserve">Det finnes to alternative måter å beregne antall rengjorte kvadratmeter: </w:t>
            </w:r>
          </w:p>
          <w:p w:rsidR="009E1DCF" w:rsidRPr="009E1DCF" w:rsidRDefault="009E1DCF" w:rsidP="009E1DCF">
            <w:pPr>
              <w:pStyle w:val="Pa15"/>
              <w:rPr>
                <w:rFonts w:ascii="Arial" w:hAnsi="Arial" w:cs="Arial"/>
                <w:sz w:val="18"/>
                <w:szCs w:val="18"/>
                <w:lang w:val="nb-NO"/>
              </w:rPr>
            </w:pPr>
            <w:r w:rsidRPr="009E1DCF">
              <w:rPr>
                <w:rFonts w:ascii="Arial" w:hAnsi="Arial" w:cs="Arial"/>
                <w:b/>
                <w:sz w:val="18"/>
                <w:szCs w:val="18"/>
                <w:lang w:val="nb-NO"/>
              </w:rPr>
              <w:t xml:space="preserve">1) </w:t>
            </w:r>
            <w:r w:rsidRPr="009E1DCF">
              <w:rPr>
                <w:rFonts w:ascii="Arial" w:hAnsi="Arial" w:cs="Arial"/>
                <w:sz w:val="18"/>
                <w:szCs w:val="18"/>
                <w:lang w:val="nb-NO"/>
              </w:rPr>
              <w:t>Ut fra opplysninger om rengjøringsfrekvens og kvadratmeter i kontrak</w:t>
            </w:r>
            <w:r w:rsidRPr="009E1DCF">
              <w:rPr>
                <w:rFonts w:ascii="Arial" w:hAnsi="Arial" w:cs="Arial"/>
                <w:sz w:val="18"/>
                <w:szCs w:val="18"/>
                <w:lang w:val="nb-NO"/>
              </w:rPr>
              <w:softHyphen/>
              <w:t xml:space="preserve">tene. Se regneeksempel i bilag 2. </w:t>
            </w:r>
          </w:p>
          <w:p w:rsidR="009E1DCF" w:rsidRPr="009E1DCF" w:rsidRDefault="009E1DCF" w:rsidP="009E1DCF">
            <w:pPr>
              <w:pStyle w:val="Pa15"/>
              <w:rPr>
                <w:rFonts w:ascii="Arial" w:hAnsi="Arial" w:cs="Arial"/>
                <w:sz w:val="18"/>
                <w:szCs w:val="18"/>
                <w:lang w:val="nb-NO"/>
              </w:rPr>
            </w:pPr>
            <w:r w:rsidRPr="009E1DCF">
              <w:rPr>
                <w:rFonts w:ascii="Arial" w:hAnsi="Arial" w:cs="Arial"/>
                <w:b/>
                <w:sz w:val="18"/>
                <w:szCs w:val="18"/>
                <w:lang w:val="nb-NO"/>
              </w:rPr>
              <w:t>2)</w:t>
            </w:r>
            <w:r w:rsidRPr="009E1DCF">
              <w:rPr>
                <w:rFonts w:ascii="Arial" w:hAnsi="Arial" w:cs="Arial"/>
                <w:sz w:val="18"/>
                <w:szCs w:val="18"/>
                <w:lang w:val="nb-NO"/>
              </w:rPr>
              <w:t xml:space="preserve"> Ut fra antall produksjonstimer/årsverk: </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Antall m</w:t>
            </w:r>
            <w:r w:rsidRPr="009E1DCF">
              <w:rPr>
                <w:rFonts w:ascii="Arial" w:hAnsi="Arial" w:cs="Arial"/>
                <w:sz w:val="18"/>
                <w:szCs w:val="18"/>
                <w:vertAlign w:val="superscript"/>
                <w:lang w:val="nb-NO"/>
              </w:rPr>
              <w:t>2</w:t>
            </w:r>
            <w:r w:rsidRPr="009E1DCF">
              <w:rPr>
                <w:rFonts w:ascii="Arial" w:hAnsi="Arial" w:cs="Arial"/>
                <w:sz w:val="18"/>
                <w:szCs w:val="18"/>
                <w:lang w:val="nb-NO"/>
              </w:rPr>
              <w:t xml:space="preserve"> på et år = antall års</w:t>
            </w:r>
            <w:r w:rsidRPr="009E1DCF">
              <w:rPr>
                <w:rFonts w:ascii="Arial" w:hAnsi="Arial" w:cs="Arial"/>
                <w:sz w:val="18"/>
                <w:szCs w:val="18"/>
                <w:lang w:val="nb-NO"/>
              </w:rPr>
              <w:softHyphen/>
              <w:t>verk x 330 000 m</w:t>
            </w:r>
            <w:r w:rsidRPr="009E1DCF">
              <w:rPr>
                <w:rFonts w:ascii="Arial" w:hAnsi="Arial" w:cs="Arial"/>
                <w:sz w:val="18"/>
                <w:szCs w:val="18"/>
                <w:vertAlign w:val="superscript"/>
                <w:lang w:val="nb-NO"/>
              </w:rPr>
              <w:t>2</w:t>
            </w:r>
            <w:r w:rsidRPr="009E1DCF">
              <w:rPr>
                <w:rFonts w:ascii="Arial" w:hAnsi="Arial" w:cs="Arial"/>
                <w:sz w:val="18"/>
                <w:szCs w:val="18"/>
                <w:lang w:val="nb-NO"/>
              </w:rPr>
              <w:t xml:space="preserve"> </w:t>
            </w:r>
          </w:p>
          <w:p w:rsidR="009E1DCF" w:rsidRPr="009E1DCF" w:rsidRDefault="009E1DCF" w:rsidP="009E1DCF">
            <w:pPr>
              <w:pStyle w:val="Pa15"/>
              <w:spacing w:after="240"/>
              <w:rPr>
                <w:rFonts w:ascii="Arial" w:hAnsi="Arial" w:cs="Arial"/>
                <w:i/>
                <w:sz w:val="18"/>
                <w:szCs w:val="18"/>
                <w:lang w:val="nb-NO"/>
              </w:rPr>
            </w:pPr>
            <w:r w:rsidRPr="009E1DCF">
              <w:rPr>
                <w:rFonts w:ascii="Arial" w:hAnsi="Arial" w:cs="Arial"/>
                <w:i/>
                <w:sz w:val="18"/>
                <w:szCs w:val="18"/>
                <w:lang w:val="nb-NO"/>
              </w:rPr>
              <w:t>Antall årsverk multipliseres med en sjablongverdi for årsverk (en heltidsansatt anslås å rengjøre 330 000 m</w:t>
            </w:r>
            <w:r w:rsidRPr="009E1DCF">
              <w:rPr>
                <w:rFonts w:ascii="Arial" w:hAnsi="Arial" w:cs="Arial"/>
                <w:i/>
                <w:sz w:val="18"/>
                <w:szCs w:val="18"/>
                <w:vertAlign w:val="superscript"/>
                <w:lang w:val="nb-NO"/>
              </w:rPr>
              <w:t>2</w:t>
            </w:r>
            <w:r w:rsidRPr="009E1DCF">
              <w:rPr>
                <w:rFonts w:ascii="Arial" w:hAnsi="Arial" w:cs="Arial"/>
                <w:i/>
                <w:sz w:val="18"/>
                <w:szCs w:val="18"/>
                <w:lang w:val="nb-NO"/>
              </w:rPr>
              <w:t xml:space="preserve"> per år).</w:t>
            </w:r>
          </w:p>
          <w:p w:rsidR="009E1DCF" w:rsidRPr="009E1DCF" w:rsidRDefault="009E1DCF" w:rsidP="009E1DCF">
            <w:pPr>
              <w:pStyle w:val="Bifoga"/>
            </w:pPr>
            <w:r w:rsidRPr="009E1DCF">
              <w:t>Redegjørelse for beregning av antall rengjorte kvadratmeter gulvareal i løpet av et år.</w:t>
            </w:r>
          </w:p>
          <w:p w:rsidR="009E1DCF" w:rsidRPr="009E1DCF" w:rsidRDefault="009E1DCF" w:rsidP="009E1DCF">
            <w:pPr>
              <w:pStyle w:val="Pa15"/>
              <w:rPr>
                <w:rFonts w:ascii="Arial" w:hAnsi="Arial" w:cs="Arial"/>
                <w:b/>
                <w:sz w:val="18"/>
                <w:szCs w:val="18"/>
                <w:lang w:val="nb-NO"/>
              </w:rPr>
            </w:pPr>
            <w:r w:rsidRPr="009E1DCF">
              <w:rPr>
                <w:rFonts w:ascii="Arial" w:hAnsi="Arial" w:cs="Arial"/>
                <w:b/>
                <w:sz w:val="18"/>
                <w:szCs w:val="18"/>
                <w:lang w:val="nb-NO"/>
              </w:rPr>
              <w:t>Ved alternativ 1:</w:t>
            </w:r>
          </w:p>
          <w:p w:rsidR="009E1DCF" w:rsidRPr="009E1DCF" w:rsidRDefault="009E1DCF" w:rsidP="009E1DCF">
            <w:pPr>
              <w:pStyle w:val="Bifoga"/>
            </w:pPr>
            <w:r w:rsidRPr="009E1DCF">
              <w:t xml:space="preserve">Oversikt (regneark) over alle kunder der det fremkommer hvor mange kvadratmeter som rengjøres per uke eller per måned, og at dette multipliseres opp for ett år. </w:t>
            </w:r>
          </w:p>
          <w:p w:rsidR="009E1DCF" w:rsidRPr="009E1DCF" w:rsidRDefault="009E1DCF" w:rsidP="009E1DCF">
            <w:pPr>
              <w:pStyle w:val="Kontrollpplats"/>
            </w:pPr>
            <w:r w:rsidRPr="009E1DCF">
              <w:t>Kontrakter der antall kvadratmeter fremgår kontrolleres ved kontrollbesøk.</w:t>
            </w:r>
          </w:p>
          <w:p w:rsidR="009E1DCF" w:rsidRPr="009E1DCF" w:rsidRDefault="009E1DCF" w:rsidP="009E1DCF">
            <w:pPr>
              <w:pStyle w:val="Pa15"/>
              <w:rPr>
                <w:rFonts w:ascii="Arial" w:hAnsi="Arial" w:cs="Arial"/>
                <w:sz w:val="18"/>
                <w:szCs w:val="18"/>
                <w:lang w:val="nb-NO"/>
              </w:rPr>
            </w:pPr>
            <w:r w:rsidRPr="009E1DCF">
              <w:rPr>
                <w:rFonts w:ascii="Arial" w:hAnsi="Arial" w:cs="Arial"/>
                <w:b/>
                <w:sz w:val="18"/>
                <w:szCs w:val="18"/>
                <w:lang w:val="nb-NO"/>
              </w:rPr>
              <w:t>Ved alternativ 2</w:t>
            </w:r>
            <w:r w:rsidRPr="009E1DCF">
              <w:rPr>
                <w:rFonts w:ascii="Arial" w:hAnsi="Arial" w:cs="Arial"/>
                <w:sz w:val="18"/>
                <w:szCs w:val="18"/>
                <w:lang w:val="nb-NO"/>
              </w:rPr>
              <w:t xml:space="preserve">:  </w:t>
            </w:r>
          </w:p>
          <w:p w:rsidR="00C31649" w:rsidRPr="009E1DCF" w:rsidRDefault="009E1DCF" w:rsidP="009E1DCF">
            <w:pPr>
              <w:pStyle w:val="Bifoga"/>
            </w:pPr>
            <w:r w:rsidRPr="009E1DCF">
              <w:t>Oversikt over ansatte som viser hvor stor andel av et årsverk de jobber.</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5B6100" w:rsidP="005B6100">
            <w:pPr>
              <w:widowControl w:val="0"/>
              <w:rPr>
                <w:rFonts w:cs="Arial"/>
                <w:szCs w:val="18"/>
              </w:rPr>
            </w:pPr>
            <w:r>
              <w:rPr>
                <w:rFonts w:cs="Arial"/>
                <w:szCs w:val="18"/>
              </w:rPr>
              <w:t xml:space="preserve">Benyt gerne </w:t>
            </w:r>
            <w:proofErr w:type="spellStart"/>
            <w:r>
              <w:rPr>
                <w:rFonts w:cs="Arial"/>
                <w:szCs w:val="18"/>
              </w:rPr>
              <w:t>excelark</w:t>
            </w:r>
            <w:proofErr w:type="spellEnd"/>
            <w:r w:rsidR="00D13E5F">
              <w:rPr>
                <w:rFonts w:cs="Arial"/>
                <w:szCs w:val="18"/>
              </w:rPr>
              <w:t xml:space="preserve"> </w:t>
            </w:r>
            <w:hyperlink r:id="rId8" w:history="1">
              <w:r w:rsidR="00D13E5F" w:rsidRPr="005B6100">
                <w:rPr>
                  <w:rStyle w:val="Hyperlink"/>
                  <w:rFonts w:cs="Arial"/>
                  <w:szCs w:val="18"/>
                </w:rPr>
                <w:t>her</w:t>
              </w:r>
            </w:hyperlink>
            <w:r>
              <w:rPr>
                <w:rFonts w:cs="Arial"/>
                <w:szCs w:val="18"/>
              </w:rPr>
              <w:t xml:space="preserve">. </w:t>
            </w:r>
            <w:proofErr w:type="spellStart"/>
            <w:r>
              <w:rPr>
                <w:rFonts w:cs="Arial"/>
                <w:szCs w:val="18"/>
              </w:rPr>
              <w:t>Altenativt</w:t>
            </w:r>
            <w:proofErr w:type="spellEnd"/>
            <w:r>
              <w:rPr>
                <w:rFonts w:cs="Arial"/>
                <w:szCs w:val="18"/>
              </w:rPr>
              <w:t xml:space="preserve"> lav din egen udregning og læg den i</w:t>
            </w:r>
            <w:hyperlink r:id="rId9" w:history="1">
              <w:r w:rsidRPr="005B6100">
                <w:rPr>
                  <w:rStyle w:val="Hyperlink"/>
                  <w:rFonts w:cs="Arial"/>
                  <w:szCs w:val="18"/>
                </w:rPr>
                <w:t xml:space="preserve"> mappestrukturen</w:t>
              </w:r>
            </w:hyperlink>
            <w:r>
              <w:rPr>
                <w:rFonts w:cs="Arial"/>
                <w:szCs w:val="18"/>
              </w:rPr>
              <w:t xml:space="preserve"> og link til den her i tjeklisten.</w:t>
            </w:r>
          </w:p>
          <w:p w:rsidR="005B6100" w:rsidRDefault="005B6100" w:rsidP="005B6100">
            <w:pPr>
              <w:widowControl w:val="0"/>
              <w:rPr>
                <w:rFonts w:cs="Arial"/>
                <w:szCs w:val="18"/>
              </w:rPr>
            </w:pPr>
          </w:p>
          <w:p w:rsidR="005B6100" w:rsidRDefault="005B6100" w:rsidP="005B6100">
            <w:pPr>
              <w:widowControl w:val="0"/>
              <w:rPr>
                <w:rFonts w:cs="Arial"/>
                <w:szCs w:val="18"/>
              </w:rPr>
            </w:pPr>
            <w:r>
              <w:rPr>
                <w:rFonts w:cs="Arial"/>
                <w:szCs w:val="18"/>
              </w:rPr>
              <w:t>Resultat =   m</w:t>
            </w:r>
            <w:r w:rsidRPr="005B6100">
              <w:rPr>
                <w:rFonts w:cs="Arial"/>
                <w:szCs w:val="18"/>
                <w:vertAlign w:val="superscript"/>
              </w:rPr>
              <w:t>2</w:t>
            </w:r>
            <w:r>
              <w:rPr>
                <w:rFonts w:cs="Arial"/>
                <w:szCs w:val="18"/>
              </w:rPr>
              <w:t>/år</w:t>
            </w:r>
            <w:bookmarkStart w:id="0" w:name="_GoBack"/>
            <w:bookmarkEnd w:id="0"/>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bl>
    <w:p w:rsidR="00C31649" w:rsidRDefault="00C31649" w:rsidP="00C31649">
      <w:pPr>
        <w:widowControl w:val="0"/>
        <w:rPr>
          <w:rFonts w:eastAsia="Times New Roman"/>
        </w:rPr>
      </w:pPr>
    </w:p>
    <w:p w:rsidR="00C31649" w:rsidRDefault="00C31649" w:rsidP="00C31649">
      <w:pPr>
        <w:pStyle w:val="Overskrift2"/>
        <w:keepNext w:val="0"/>
        <w:widowControl w:val="0"/>
        <w:rPr>
          <w:rFonts w:cs="Arial"/>
          <w:szCs w:val="18"/>
        </w:rPr>
      </w:pPr>
      <w:r>
        <w:rPr>
          <w:rFonts w:cs="Arial"/>
          <w:szCs w:val="18"/>
        </w:rPr>
        <w:lastRenderedPageBreak/>
        <w:t>2</w:t>
      </w:r>
      <w:r>
        <w:rPr>
          <w:rFonts w:cs="Arial"/>
          <w:szCs w:val="18"/>
        </w:rPr>
        <w:tab/>
        <w:t xml:space="preserve">Krav til </w:t>
      </w:r>
      <w:proofErr w:type="spellStart"/>
      <w:r>
        <w:rPr>
          <w:rFonts w:cs="Arial"/>
          <w:szCs w:val="18"/>
        </w:rPr>
        <w:t>kjemikalier</w:t>
      </w:r>
      <w:proofErr w:type="spellEnd"/>
    </w:p>
    <w:tbl>
      <w:tblPr>
        <w:tblW w:w="14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756"/>
        <w:gridCol w:w="7143"/>
        <w:gridCol w:w="1134"/>
        <w:gridCol w:w="2835"/>
      </w:tblGrid>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O3</w:t>
            </w:r>
            <w:r w:rsidR="009E1DCF">
              <w:t xml:space="preserve"> </w:t>
            </w:r>
            <w:proofErr w:type="spellStart"/>
            <w:r w:rsidR="009E1DCF" w:rsidRPr="009E1DCF">
              <w:rPr>
                <w:rFonts w:cs="Arial"/>
                <w:b/>
                <w:szCs w:val="18"/>
              </w:rPr>
              <w:t>Informasjon</w:t>
            </w:r>
            <w:proofErr w:type="spellEnd"/>
            <w:r w:rsidR="009E1DCF" w:rsidRPr="009E1DCF">
              <w:rPr>
                <w:rFonts w:cs="Arial"/>
                <w:b/>
                <w:szCs w:val="18"/>
              </w:rPr>
              <w:t xml:space="preserve"> om </w:t>
            </w:r>
            <w:proofErr w:type="spellStart"/>
            <w:r w:rsidR="009E1DCF" w:rsidRPr="009E1DCF">
              <w:rPr>
                <w:rFonts w:cs="Arial"/>
                <w:b/>
                <w:szCs w:val="18"/>
              </w:rPr>
              <w:t>kjemikalier</w:t>
            </w:r>
            <w:proofErr w:type="spellEnd"/>
            <w:r w:rsidR="009E1DCF" w:rsidRPr="009E1DCF">
              <w:rPr>
                <w:rFonts w:cs="Arial"/>
                <w:b/>
                <w:szCs w:val="18"/>
              </w:rPr>
              <w:t xml:space="preserve">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 xml:space="preserve">Vedlegg oppdatert liste over kjemikalier som er aktuelle å bruke. Angi kjemikalienes navn, produsent og funksjon.   </w:t>
            </w:r>
          </w:p>
          <w:p w:rsidR="009E1DCF" w:rsidRPr="009E1DCF" w:rsidRDefault="009E1DCF" w:rsidP="009E1DCF">
            <w:pPr>
              <w:pStyle w:val="Pa15"/>
              <w:spacing w:after="240"/>
              <w:rPr>
                <w:rFonts w:ascii="Arial" w:hAnsi="Arial" w:cs="Arial"/>
                <w:sz w:val="18"/>
                <w:szCs w:val="18"/>
                <w:lang w:val="nb-NO"/>
              </w:rPr>
            </w:pPr>
            <w:r w:rsidRPr="009E1DCF">
              <w:rPr>
                <w:rFonts w:ascii="Arial" w:hAnsi="Arial" w:cs="Arial"/>
                <w:sz w:val="18"/>
                <w:szCs w:val="18"/>
                <w:lang w:val="nb-NO"/>
              </w:rPr>
              <w:t xml:space="preserve">Sikkerhetsdatablad og brukerinformasjon skal være tilgjengelig der kjemikaliene brukes. </w:t>
            </w:r>
          </w:p>
          <w:p w:rsidR="009E1DCF" w:rsidRPr="009E1DCF" w:rsidRDefault="009E1DCF" w:rsidP="009E1DCF">
            <w:pPr>
              <w:pStyle w:val="Bifoga"/>
            </w:pPr>
            <w:r w:rsidRPr="009E1DCF">
              <w:t>Innkjøpsliste over kjemikalier som er aktuelle å bruke. Angi kjemikalienes navn, produsent og funksjon. Bilag 5 eller regneark kan brukes.</w:t>
            </w:r>
          </w:p>
          <w:p w:rsidR="009E1DCF" w:rsidRPr="009E1DCF" w:rsidRDefault="009E1DCF" w:rsidP="009E1DCF">
            <w:pPr>
              <w:pStyle w:val="Kontrollpplats"/>
            </w:pPr>
            <w:r w:rsidRPr="009E1DCF">
              <w:t xml:space="preserve">Sikkerhetsdatablad i henhold bilag II i REACH (Forordning 1907/2006/EF) og brukerinformasjon skal være tilgjengelig der kjemikaliene brukes. Kontrolleres på kontrollbesøk. </w:t>
            </w:r>
          </w:p>
          <w:p w:rsidR="00C31649" w:rsidRDefault="00C31649" w:rsidP="00966080">
            <w:pPr>
              <w:pStyle w:val="Pa15"/>
              <w:rPr>
                <w:rFonts w:ascii="Arial" w:hAnsi="Arial" w:cs="Arial"/>
                <w:sz w:val="18"/>
                <w:szCs w:val="18"/>
              </w:rPr>
            </w:pPr>
          </w:p>
        </w:tc>
        <w:tc>
          <w:tcPr>
            <w:tcW w:w="7143" w:type="dxa"/>
            <w:tcBorders>
              <w:top w:val="single" w:sz="6" w:space="0" w:color="000000"/>
              <w:left w:val="single" w:sz="6" w:space="0" w:color="000000"/>
              <w:bottom w:val="single" w:sz="12" w:space="0" w:color="000000"/>
              <w:right w:val="single" w:sz="6" w:space="0" w:color="000000"/>
            </w:tcBorders>
          </w:tcPr>
          <w:p w:rsidR="00C31649" w:rsidRDefault="005B6100" w:rsidP="00966080">
            <w:pPr>
              <w:widowControl w:val="0"/>
              <w:rPr>
                <w:rFonts w:cs="Arial"/>
                <w:szCs w:val="18"/>
              </w:rPr>
            </w:pPr>
            <w:r>
              <w:rPr>
                <w:rFonts w:cs="Arial"/>
                <w:szCs w:val="18"/>
              </w:rPr>
              <w:t xml:space="preserve">Benyt fanen i </w:t>
            </w:r>
            <w:proofErr w:type="spellStart"/>
            <w:r>
              <w:rPr>
                <w:rFonts w:cs="Arial"/>
                <w:szCs w:val="18"/>
              </w:rPr>
              <w:t>excelark</w:t>
            </w:r>
            <w:proofErr w:type="spellEnd"/>
            <w:r>
              <w:rPr>
                <w:rFonts w:cs="Arial"/>
                <w:szCs w:val="18"/>
              </w:rPr>
              <w:t xml:space="preserve"> </w:t>
            </w:r>
            <w:r w:rsidR="00D13E5F">
              <w:rPr>
                <w:rFonts w:cs="Arial"/>
                <w:szCs w:val="18"/>
              </w:rPr>
              <w:t xml:space="preserve"> </w:t>
            </w:r>
            <w:hyperlink r:id="rId10" w:history="1">
              <w:r w:rsidR="00D13E5F" w:rsidRPr="005B6100">
                <w:rPr>
                  <w:rStyle w:val="Hyperlink"/>
                  <w:rFonts w:cs="Arial"/>
                  <w:szCs w:val="18"/>
                </w:rPr>
                <w:t>her</w:t>
              </w:r>
            </w:hyperlink>
            <w:r>
              <w:rPr>
                <w:rFonts w:cs="Arial"/>
                <w:szCs w:val="18"/>
              </w:rPr>
              <w:t xml:space="preserve"> til at skabe overblik over historisk (og fremtidigt forbrug i tilfælde af substitution).</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O4</w:t>
            </w:r>
            <w:r w:rsidR="009E1DCF">
              <w:t xml:space="preserve"> </w:t>
            </w:r>
            <w:r w:rsidR="009E1DCF" w:rsidRPr="009E1DCF">
              <w:rPr>
                <w:rFonts w:cs="Arial"/>
                <w:b/>
                <w:szCs w:val="18"/>
              </w:rPr>
              <w:t>Korrekt dosering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For å sikre korrekt dosering, skal alle medarbeidere ha doseringsan</w:t>
            </w:r>
            <w:r w:rsidRPr="009E1DCF">
              <w:rPr>
                <w:rFonts w:ascii="Arial" w:hAnsi="Arial" w:cs="Arial"/>
                <w:sz w:val="18"/>
                <w:szCs w:val="18"/>
                <w:lang w:val="nb-NO"/>
              </w:rPr>
              <w:softHyphen/>
              <w:t>ordninger eller målebegere til rådighet, der hvor det rengjøres. I tillegg skal de virksomheter som selv vasker kluter og mopper anvende doseringsbeger ved vask av disse. Dette skal være en del av virksomhetens rutiner.</w:t>
            </w:r>
          </w:p>
          <w:p w:rsidR="009E1DCF" w:rsidRPr="009E1DCF" w:rsidRDefault="009E1DCF" w:rsidP="009E1DCF">
            <w:pPr>
              <w:pStyle w:val="Bifoga"/>
            </w:pPr>
            <w:r w:rsidRPr="009E1DCF">
              <w:t xml:space="preserve">Kopi av rutiner som viser at kravet overholdes. </w:t>
            </w:r>
          </w:p>
          <w:p w:rsidR="00C31649" w:rsidRPr="009E1DCF" w:rsidRDefault="009E1DCF" w:rsidP="00966080">
            <w:pPr>
              <w:pStyle w:val="Kontrollpplats"/>
            </w:pPr>
            <w:r w:rsidRPr="009E1DCF">
              <w:t>Kontrolleres på kontrollbesøk</w:t>
            </w:r>
            <w:r>
              <w:t>.</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lastRenderedPageBreak/>
              <w:t>Krav O5</w:t>
            </w:r>
            <w:r w:rsidR="009E1DCF" w:rsidRPr="009E1DCF">
              <w:rPr>
                <w:rFonts w:ascii="Core Sans NR 35 Light" w:eastAsiaTheme="minorHAnsi" w:hAnsi="Core Sans NR 35 Light" w:cstheme="minorBidi"/>
                <w:lang w:val="nb-NO"/>
              </w:rPr>
              <w:t xml:space="preserve"> </w:t>
            </w:r>
            <w:r w:rsidR="009E1DCF" w:rsidRPr="009E1DCF">
              <w:rPr>
                <w:rFonts w:cs="Arial"/>
                <w:b/>
                <w:szCs w:val="18"/>
                <w:lang w:val="nb-NO"/>
              </w:rPr>
              <w:t>Kjemikalieforbruk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Et kjemikalieforbruk over 400 mikroliter/m</w:t>
            </w:r>
            <w:r w:rsidRPr="009E1DCF">
              <w:rPr>
                <w:rFonts w:ascii="Arial" w:hAnsi="Arial" w:cs="Arial"/>
                <w:sz w:val="18"/>
                <w:szCs w:val="18"/>
                <w:vertAlign w:val="superscript"/>
                <w:lang w:val="nb-NO"/>
              </w:rPr>
              <w:t>2</w:t>
            </w:r>
            <w:r w:rsidRPr="009E1DCF">
              <w:rPr>
                <w:rFonts w:ascii="Arial" w:hAnsi="Arial" w:cs="Arial"/>
                <w:sz w:val="18"/>
                <w:szCs w:val="18"/>
                <w:lang w:val="nb-NO"/>
              </w:rPr>
              <w:t xml:space="preserve"> er ikke tillatt.</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*Mengde kjemikalier til vindusvask inkluderes ikke i kjemikalieforbruket, men oppgis separat.</w:t>
            </w:r>
          </w:p>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Forbruket beregnes på basis av den totale mengde brukt rengjøringsmiddel (inklusiv vann i produktet). Tekstilvaskemiddel til vask av mopper og kluter (både ved intern vask og ved vask hos eksterne vaskerier) skal også med</w:t>
            </w:r>
            <w:r w:rsidRPr="009E1DCF">
              <w:rPr>
                <w:rFonts w:ascii="Arial" w:hAnsi="Arial" w:cs="Arial"/>
                <w:i/>
                <w:sz w:val="18"/>
                <w:szCs w:val="18"/>
                <w:lang w:val="nb-NO"/>
              </w:rPr>
              <w:softHyphen/>
              <w:t>regnes</w:t>
            </w:r>
            <w:bookmarkStart w:id="1" w:name="OLE_LINK1"/>
            <w:bookmarkStart w:id="2" w:name="OLE_LINK2"/>
            <w:r w:rsidRPr="009E1DCF">
              <w:rPr>
                <w:rFonts w:ascii="Arial" w:hAnsi="Arial" w:cs="Arial"/>
                <w:i/>
                <w:sz w:val="18"/>
                <w:szCs w:val="18"/>
                <w:lang w:val="nb-NO"/>
              </w:rPr>
              <w:t>. For tekstilvaskemiddel i pulverform skal 1 g regnes som 5 ml i beregning av kjemikalieforbruk.</w:t>
            </w:r>
          </w:p>
          <w:bookmarkEnd w:id="1"/>
          <w:bookmarkEnd w:id="2"/>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Se eksempler på rengjøringsmidler som regnes med i bilag 3. Kjemikalier til spesialrengjøring kan unntas fra beregningen.</w:t>
            </w:r>
          </w:p>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 xml:space="preserve">Kjemikalier som håndteres av rengjøringsfirmaet for kunden, uten at det har direkte med rengjøringstjenesten å gjøre, f.eks. påfylling av maskinoppvaskmiddel i kundens oppvaskmaskiner, påfylling av håndoppvaskmiddel til kundens bruk eller håndsåpe på toaletter, regnes ikke med. </w:t>
            </w:r>
          </w:p>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1 liter = 1 000 000 mikroliter. 1 mikroliter = 0,000 001 liter.</w:t>
            </w:r>
          </w:p>
          <w:p w:rsidR="009E1DCF" w:rsidRPr="009E1DCF" w:rsidRDefault="009E1DCF" w:rsidP="009E1DCF">
            <w:pPr>
              <w:pStyle w:val="Bifoga"/>
            </w:pPr>
            <w:r w:rsidRPr="009E1DCF">
              <w:t>Innkjøpsstatistikk fra alle kjemikalieleverandørene. Angi kjemikaliets navn og innkjøpt mengde på årsbasis.</w:t>
            </w:r>
          </w:p>
          <w:p w:rsidR="009E1DCF" w:rsidRPr="009E1DCF" w:rsidRDefault="009E1DCF" w:rsidP="009E1DCF">
            <w:pPr>
              <w:pStyle w:val="Bifoga"/>
            </w:pPr>
            <w:r w:rsidRPr="009E1DCF">
              <w:t>Oppgi mengde kjemikalier brukt til vindusvask separat fra annet kjemikalieforbruk.</w:t>
            </w:r>
          </w:p>
          <w:p w:rsidR="009E1DCF" w:rsidRPr="009E1DCF" w:rsidRDefault="009E1DCF" w:rsidP="009E1DCF">
            <w:pPr>
              <w:pStyle w:val="Bifoga"/>
            </w:pPr>
            <w:r w:rsidRPr="009E1DCF">
              <w:lastRenderedPageBreak/>
              <w:t>Ved bruk av eksterne vaskerier til vask av kluter og mopper skal følgende dokumenteres, for å beregne det totale kjemikalieforbruket:</w:t>
            </w:r>
          </w:p>
          <w:p w:rsidR="009E1DCF" w:rsidRPr="009E1DCF" w:rsidRDefault="009E1DCF" w:rsidP="009E1DCF">
            <w:pPr>
              <w:pStyle w:val="Bifoga"/>
            </w:pPr>
            <w:r w:rsidRPr="009E1DCF">
              <w:t xml:space="preserve">Bekreftelse fra vaskeri om mengde tekstilvaskemidler som brukes per kg mopp og klut. Alternativt kan sjablongverdien 11 ml/kg brukes. </w:t>
            </w:r>
          </w:p>
          <w:p w:rsidR="009E1DCF" w:rsidRPr="009E1DCF" w:rsidRDefault="009E1DCF" w:rsidP="009E1DCF">
            <w:pPr>
              <w:pStyle w:val="Bifoga"/>
            </w:pPr>
            <w:r w:rsidRPr="009E1DCF">
              <w:t>Bekreftelse eller faktura fra vaskeri som viser antall kg mopp og kluter som vaskes per år.</w:t>
            </w:r>
          </w:p>
          <w:p w:rsidR="00C31649" w:rsidRPr="009E1DCF" w:rsidRDefault="009E1DCF" w:rsidP="009E1DCF">
            <w:pPr>
              <w:pStyle w:val="Bifoga"/>
            </w:pPr>
            <w:r w:rsidRPr="009E1DCF">
              <w:t>Beregning av kjemikalieforbruk i henhold til kravet per m</w:t>
            </w:r>
            <w:r w:rsidRPr="009E1DCF">
              <w:rPr>
                <w:vertAlign w:val="superscript"/>
              </w:rPr>
              <w:t>2</w:t>
            </w:r>
            <w:r w:rsidRPr="009E1DCF">
              <w:t>. Bilag 6 eller regneark  kan brukes.</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5B6100" w:rsidP="00966080">
            <w:pPr>
              <w:widowControl w:val="0"/>
              <w:rPr>
                <w:rFonts w:cs="Arial"/>
                <w:szCs w:val="18"/>
              </w:rPr>
            </w:pPr>
            <w:r>
              <w:rPr>
                <w:rFonts w:cs="Arial"/>
                <w:szCs w:val="18"/>
              </w:rPr>
              <w:lastRenderedPageBreak/>
              <w:t>Udregnes af</w:t>
            </w:r>
            <w:r w:rsidR="00D13E5F">
              <w:rPr>
                <w:rFonts w:cs="Arial"/>
                <w:szCs w:val="18"/>
              </w:rPr>
              <w:t xml:space="preserve"> </w:t>
            </w:r>
            <w:proofErr w:type="spellStart"/>
            <w:r w:rsidR="00D13E5F">
              <w:rPr>
                <w:rFonts w:cs="Arial"/>
                <w:szCs w:val="18"/>
              </w:rPr>
              <w:t>excelark</w:t>
            </w:r>
            <w:proofErr w:type="spellEnd"/>
            <w:r w:rsidR="00D13E5F">
              <w:rPr>
                <w:rFonts w:cs="Arial"/>
                <w:szCs w:val="18"/>
              </w:rPr>
              <w:t xml:space="preserve"> </w:t>
            </w:r>
            <w:hyperlink r:id="rId11" w:history="1">
              <w:r w:rsidR="00D13E5F" w:rsidRPr="005B6100">
                <w:rPr>
                  <w:rStyle w:val="Hyperlink"/>
                  <w:rFonts w:cs="Arial"/>
                  <w:szCs w:val="18"/>
                </w:rPr>
                <w:t>her</w:t>
              </w:r>
            </w:hyperlink>
          </w:p>
          <w:p w:rsidR="005B6100" w:rsidRDefault="005B6100" w:rsidP="00966080">
            <w:pPr>
              <w:widowControl w:val="0"/>
              <w:rPr>
                <w:rFonts w:cs="Arial"/>
                <w:szCs w:val="18"/>
              </w:rPr>
            </w:pPr>
            <w:r>
              <w:rPr>
                <w:rFonts w:cs="Arial"/>
                <w:szCs w:val="18"/>
              </w:rPr>
              <w:t>Resultat:</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proofErr w:type="spellStart"/>
            <w:r>
              <w:rPr>
                <w:rFonts w:cs="Arial"/>
                <w:b/>
                <w:szCs w:val="18"/>
              </w:rPr>
              <w:t>Poeng</w:t>
            </w:r>
            <w:proofErr w:type="spellEnd"/>
            <w:r>
              <w:rPr>
                <w:rFonts w:cs="Arial"/>
                <w:b/>
                <w:szCs w:val="18"/>
              </w:rPr>
              <w:t xml:space="preserve"> P1</w:t>
            </w:r>
            <w:r w:rsidR="009E1DCF" w:rsidRPr="009E1DCF">
              <w:rPr>
                <w:rFonts w:ascii="Core Sans NR 35 Light" w:eastAsiaTheme="minorHAnsi" w:hAnsi="Core Sans NR 35 Light" w:cstheme="minorBidi"/>
                <w:lang w:val="nb-NO"/>
              </w:rPr>
              <w:t xml:space="preserve"> </w:t>
            </w:r>
            <w:r w:rsidR="009E1DCF" w:rsidRPr="009E1DCF">
              <w:rPr>
                <w:rFonts w:cs="Arial"/>
                <w:b/>
                <w:szCs w:val="18"/>
                <w:lang w:val="nb-NO"/>
              </w:rPr>
              <w:t>Kjemikalieforbruk*</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Forbrukes mindre enn 150 mikroliter kjemikalier/m</w:t>
            </w:r>
            <w:r w:rsidRPr="009E1DCF">
              <w:rPr>
                <w:rFonts w:ascii="Arial" w:hAnsi="Arial" w:cs="Arial"/>
                <w:sz w:val="18"/>
                <w:szCs w:val="18"/>
                <w:vertAlign w:val="superscript"/>
                <w:lang w:val="nb-NO"/>
              </w:rPr>
              <w:t>2</w:t>
            </w:r>
            <w:r w:rsidRPr="009E1DCF">
              <w:rPr>
                <w:rFonts w:ascii="Arial" w:hAnsi="Arial" w:cs="Arial"/>
                <w:sz w:val="18"/>
                <w:szCs w:val="18"/>
                <w:lang w:val="nb-NO"/>
              </w:rPr>
              <w:t xml:space="preserve"> rengjort areal: 5 p</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Forbrukes mellom 151-200 mikroliter kjemikalier/m</w:t>
            </w:r>
            <w:r w:rsidRPr="009E1DCF">
              <w:rPr>
                <w:rFonts w:ascii="Arial" w:hAnsi="Arial" w:cs="Arial"/>
                <w:sz w:val="18"/>
                <w:szCs w:val="18"/>
                <w:vertAlign w:val="superscript"/>
                <w:lang w:val="nb-NO"/>
              </w:rPr>
              <w:t>2</w:t>
            </w:r>
            <w:r w:rsidRPr="009E1DCF">
              <w:rPr>
                <w:rFonts w:ascii="Arial" w:hAnsi="Arial" w:cs="Arial"/>
                <w:sz w:val="18"/>
                <w:szCs w:val="18"/>
                <w:lang w:val="nb-NO"/>
              </w:rPr>
              <w:t xml:space="preserve"> rengjort areal: 4 p</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Forbrukes mellom 201-250 mikroliter kjemikalier/m</w:t>
            </w:r>
            <w:r w:rsidRPr="009E1DCF">
              <w:rPr>
                <w:rFonts w:ascii="Arial" w:hAnsi="Arial" w:cs="Arial"/>
                <w:sz w:val="18"/>
                <w:szCs w:val="18"/>
                <w:vertAlign w:val="superscript"/>
                <w:lang w:val="nb-NO"/>
              </w:rPr>
              <w:t>2</w:t>
            </w:r>
            <w:r w:rsidRPr="009E1DCF">
              <w:rPr>
                <w:rFonts w:ascii="Arial" w:hAnsi="Arial" w:cs="Arial"/>
                <w:sz w:val="18"/>
                <w:szCs w:val="18"/>
                <w:lang w:val="nb-NO"/>
              </w:rPr>
              <w:t xml:space="preserve"> rengjort areal: 3 p</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Forbrukes mellom 251-300 mikroliter kjemikalier/m</w:t>
            </w:r>
            <w:r w:rsidRPr="009E1DCF">
              <w:rPr>
                <w:rFonts w:ascii="Arial" w:hAnsi="Arial" w:cs="Arial"/>
                <w:sz w:val="18"/>
                <w:szCs w:val="18"/>
                <w:vertAlign w:val="superscript"/>
                <w:lang w:val="nb-NO"/>
              </w:rPr>
              <w:t>2</w:t>
            </w:r>
            <w:r w:rsidRPr="009E1DCF">
              <w:rPr>
                <w:rFonts w:ascii="Arial" w:hAnsi="Arial" w:cs="Arial"/>
                <w:sz w:val="18"/>
                <w:szCs w:val="18"/>
                <w:lang w:val="nb-NO"/>
              </w:rPr>
              <w:t xml:space="preserve"> rengjort areal: 2 p</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Forbrukes mellom 301-350 mikroliter kjemikalier/m</w:t>
            </w:r>
            <w:r w:rsidRPr="009E1DCF">
              <w:rPr>
                <w:rFonts w:ascii="Arial" w:hAnsi="Arial" w:cs="Arial"/>
                <w:sz w:val="18"/>
                <w:szCs w:val="18"/>
                <w:vertAlign w:val="superscript"/>
                <w:lang w:val="nb-NO"/>
              </w:rPr>
              <w:t>2</w:t>
            </w:r>
            <w:r w:rsidRPr="009E1DCF">
              <w:rPr>
                <w:rFonts w:ascii="Arial" w:hAnsi="Arial" w:cs="Arial"/>
                <w:sz w:val="18"/>
                <w:szCs w:val="18"/>
                <w:lang w:val="nb-NO"/>
              </w:rPr>
              <w:t xml:space="preserve"> rengjort areal: 1 p</w:t>
            </w:r>
          </w:p>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 xml:space="preserve">Forklaring på beregning, se O5 Kjemikalieforbruk. </w:t>
            </w:r>
          </w:p>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*Mengde kjemikalier til vindusvask inkluderes ikke i det øvrige kjemikalieforbruket, men oppgis separat.</w:t>
            </w:r>
          </w:p>
          <w:p w:rsidR="00C31649" w:rsidRPr="009E1DCF" w:rsidRDefault="009E1DCF" w:rsidP="009E1DCF">
            <w:pPr>
              <w:pStyle w:val="Bifoga"/>
            </w:pPr>
            <w:r w:rsidRPr="009E1DCF">
              <w:t>Se O5 Kjemikalieforbruk.</w:t>
            </w:r>
          </w:p>
        </w:tc>
        <w:tc>
          <w:tcPr>
            <w:tcW w:w="7143" w:type="dxa"/>
            <w:tcBorders>
              <w:top w:val="single" w:sz="6" w:space="0" w:color="000000"/>
              <w:left w:val="single" w:sz="6" w:space="0" w:color="000000"/>
              <w:bottom w:val="single" w:sz="12" w:space="0" w:color="000000"/>
              <w:right w:val="single" w:sz="6" w:space="0" w:color="000000"/>
            </w:tcBorders>
          </w:tcPr>
          <w:p w:rsidR="00D13E5F" w:rsidRDefault="005B6100" w:rsidP="00D13E5F">
            <w:pPr>
              <w:widowControl w:val="0"/>
              <w:rPr>
                <w:rStyle w:val="Hyperlink"/>
                <w:rFonts w:cs="Arial"/>
                <w:szCs w:val="18"/>
              </w:rPr>
            </w:pPr>
            <w:r>
              <w:rPr>
                <w:rFonts w:cs="Arial"/>
                <w:szCs w:val="18"/>
              </w:rPr>
              <w:t xml:space="preserve">Udregnes af </w:t>
            </w:r>
            <w:proofErr w:type="spellStart"/>
            <w:r>
              <w:rPr>
                <w:rFonts w:cs="Arial"/>
                <w:szCs w:val="18"/>
              </w:rPr>
              <w:t>excelark</w:t>
            </w:r>
            <w:proofErr w:type="spellEnd"/>
            <w:r w:rsidR="00D13E5F">
              <w:rPr>
                <w:rFonts w:cs="Arial"/>
                <w:szCs w:val="18"/>
              </w:rPr>
              <w:t xml:space="preserve"> </w:t>
            </w:r>
            <w:hyperlink r:id="rId12" w:history="1">
              <w:r w:rsidR="00D13E5F" w:rsidRPr="005B6100">
                <w:rPr>
                  <w:rStyle w:val="Hyperlink"/>
                  <w:rFonts w:cs="Arial"/>
                  <w:szCs w:val="18"/>
                </w:rPr>
                <w:t>her</w:t>
              </w:r>
            </w:hyperlink>
          </w:p>
          <w:p w:rsidR="00C31649" w:rsidRDefault="005B6100" w:rsidP="00D13E5F">
            <w:pPr>
              <w:widowControl w:val="0"/>
              <w:rPr>
                <w:rFonts w:cs="Arial"/>
                <w:szCs w:val="18"/>
              </w:rPr>
            </w:pPr>
            <w:r>
              <w:rPr>
                <w:rFonts w:cs="Arial"/>
                <w:szCs w:val="18"/>
              </w:rPr>
              <w:t>Resultat:</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lastRenderedPageBreak/>
              <w:t>Krav O6</w:t>
            </w:r>
            <w:r w:rsidR="009E1DCF" w:rsidRPr="009E1DCF">
              <w:rPr>
                <w:rFonts w:ascii="Core Sans NR 35 Light" w:eastAsiaTheme="minorHAnsi" w:hAnsi="Core Sans NR 35 Light" w:cstheme="minorBidi"/>
                <w:lang w:val="nb-NO"/>
              </w:rPr>
              <w:t xml:space="preserve"> </w:t>
            </w:r>
            <w:r w:rsidR="009E1DCF" w:rsidRPr="009E1DCF">
              <w:rPr>
                <w:rFonts w:cs="Arial"/>
                <w:b/>
                <w:szCs w:val="18"/>
                <w:lang w:val="nb-NO"/>
              </w:rPr>
              <w:t>Andelen miljømerkede kjemikalier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Minimum 80 % av kjemikaliene som brukes til rengjøring skal være miljømerkede.</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Grunnpolish, gulvpolish, gulvvoks samt fjerningsprodukter til disse unntas kravet.</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Minimum 80 % av alle vindusvaskemidler skal være miljømerket.</w:t>
            </w:r>
          </w:p>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Et miljømerket kjemisk produkt er merket med Svanemerket, EU Ecolabel eller Bra Miljöval.</w:t>
            </w:r>
          </w:p>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Forbruket beregnes på basis av den totale mengde brukt rengjøringsmiddel (inklusiv vann i produktet). Tekstilvaskemiddel til vask av mopper og kluter ved intern vask skal også med</w:t>
            </w:r>
            <w:r w:rsidRPr="009E1DCF">
              <w:rPr>
                <w:rFonts w:ascii="Arial" w:hAnsi="Arial" w:cs="Arial"/>
                <w:i/>
                <w:sz w:val="18"/>
                <w:szCs w:val="18"/>
                <w:lang w:val="nb-NO"/>
              </w:rPr>
              <w:softHyphen/>
              <w:t>regnes. For tekstilvaskemiddel i pulverform skal 1 g regnes som 5 ml i beregning av kjemikalieforbruk.</w:t>
            </w:r>
          </w:p>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 xml:space="preserve">Andelen beregnes i volum-% av total mengde kjemikalier brukt per år. </w:t>
            </w:r>
          </w:p>
          <w:p w:rsidR="009E1DCF" w:rsidRPr="009E1DCF" w:rsidRDefault="009E1DCF" w:rsidP="009E1DCF">
            <w:pPr>
              <w:pStyle w:val="Pa15"/>
              <w:rPr>
                <w:rFonts w:ascii="Arial" w:hAnsi="Arial" w:cs="Arial"/>
                <w:i/>
                <w:sz w:val="18"/>
                <w:szCs w:val="18"/>
                <w:lang w:val="nb-NO"/>
              </w:rPr>
            </w:pPr>
            <w:r w:rsidRPr="009E1DCF">
              <w:rPr>
                <w:rFonts w:ascii="Arial" w:hAnsi="Arial" w:cs="Arial"/>
                <w:i/>
                <w:sz w:val="18"/>
                <w:szCs w:val="18"/>
                <w:lang w:val="nb-NO"/>
              </w:rPr>
              <w:t>Se eksempler på rengjøringsmidler som regnes med i bilag 3. Kjemikalier til spesialrengjøring kan unntas fra beregningen.</w:t>
            </w:r>
          </w:p>
          <w:p w:rsidR="00C31649" w:rsidRPr="009E1DCF" w:rsidRDefault="009E1DCF" w:rsidP="009E1DCF">
            <w:pPr>
              <w:pStyle w:val="Bifoga"/>
            </w:pPr>
            <w:r w:rsidRPr="009E1DCF">
              <w:t>Beregning av andel miljømerkede kjemikalier i henhold til kravet. Bilag 6 eller regneark kan brukes.</w:t>
            </w:r>
          </w:p>
        </w:tc>
        <w:tc>
          <w:tcPr>
            <w:tcW w:w="7143" w:type="dxa"/>
            <w:tcBorders>
              <w:top w:val="single" w:sz="6" w:space="0" w:color="000000"/>
              <w:left w:val="single" w:sz="6" w:space="0" w:color="000000"/>
              <w:bottom w:val="single" w:sz="12" w:space="0" w:color="000000"/>
              <w:right w:val="single" w:sz="6" w:space="0" w:color="000000"/>
            </w:tcBorders>
          </w:tcPr>
          <w:p w:rsidR="005B6100" w:rsidRDefault="00D13E5F" w:rsidP="005B6100">
            <w:pPr>
              <w:widowControl w:val="0"/>
              <w:rPr>
                <w:rFonts w:cs="Arial"/>
                <w:szCs w:val="18"/>
              </w:rPr>
            </w:pPr>
            <w:r>
              <w:rPr>
                <w:rFonts w:cs="Arial"/>
                <w:szCs w:val="18"/>
              </w:rPr>
              <w:t xml:space="preserve">Udregnes af </w:t>
            </w:r>
            <w:proofErr w:type="spellStart"/>
            <w:r>
              <w:rPr>
                <w:rFonts w:cs="Arial"/>
                <w:szCs w:val="18"/>
              </w:rPr>
              <w:t>excelark</w:t>
            </w:r>
            <w:proofErr w:type="spellEnd"/>
            <w:r>
              <w:rPr>
                <w:rFonts w:cs="Arial"/>
                <w:szCs w:val="18"/>
              </w:rPr>
              <w:t xml:space="preserve"> </w:t>
            </w:r>
            <w:hyperlink r:id="rId13" w:history="1">
              <w:r w:rsidRPr="005B6100">
                <w:rPr>
                  <w:rStyle w:val="Hyperlink"/>
                  <w:rFonts w:cs="Arial"/>
                  <w:szCs w:val="18"/>
                </w:rPr>
                <w:t>her</w:t>
              </w:r>
            </w:hyperlink>
          </w:p>
          <w:p w:rsidR="00C31649" w:rsidRDefault="005B6100" w:rsidP="005B6100">
            <w:pPr>
              <w:widowControl w:val="0"/>
              <w:rPr>
                <w:rFonts w:cs="Arial"/>
                <w:szCs w:val="18"/>
              </w:rPr>
            </w:pPr>
            <w:r>
              <w:rPr>
                <w:rFonts w:cs="Arial"/>
                <w:szCs w:val="18"/>
              </w:rPr>
              <w:t>Resultat:</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proofErr w:type="spellStart"/>
            <w:r>
              <w:rPr>
                <w:rFonts w:cs="Arial"/>
                <w:b/>
                <w:szCs w:val="18"/>
              </w:rPr>
              <w:t>Poeng</w:t>
            </w:r>
            <w:proofErr w:type="spellEnd"/>
            <w:r>
              <w:rPr>
                <w:rFonts w:cs="Arial"/>
                <w:b/>
                <w:szCs w:val="18"/>
              </w:rPr>
              <w:t xml:space="preserve"> P2</w:t>
            </w:r>
            <w:r w:rsidR="009E1DCF" w:rsidRPr="009E1DCF">
              <w:rPr>
                <w:rFonts w:ascii="Core Sans NR 35 Light" w:eastAsiaTheme="minorHAnsi" w:hAnsi="Core Sans NR 35 Light" w:cstheme="minorBidi"/>
                <w:lang w:val="nb-NO"/>
              </w:rPr>
              <w:t xml:space="preserve"> </w:t>
            </w:r>
            <w:r w:rsidR="009E1DCF" w:rsidRPr="009E1DCF">
              <w:rPr>
                <w:rFonts w:cs="Arial"/>
                <w:b/>
                <w:szCs w:val="18"/>
                <w:lang w:val="nb-NO"/>
              </w:rPr>
              <w:t>Miljømerkede kjemikalier</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Er andelen av miljømerkede kjemikalier 96-100 volum-%: 3 poeng</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t>Er andelen av miljømerkede kjemikalier 90-95 volum-%: 2 poeng</w:t>
            </w:r>
          </w:p>
          <w:p w:rsidR="009E1DCF" w:rsidRPr="009E1DCF" w:rsidRDefault="009E1DCF" w:rsidP="009E1DCF">
            <w:pPr>
              <w:pStyle w:val="Pa15"/>
              <w:rPr>
                <w:rFonts w:ascii="Arial" w:hAnsi="Arial" w:cs="Arial"/>
                <w:sz w:val="18"/>
                <w:szCs w:val="18"/>
                <w:lang w:val="nb-NO"/>
              </w:rPr>
            </w:pPr>
            <w:r w:rsidRPr="009E1DCF">
              <w:rPr>
                <w:rFonts w:ascii="Arial" w:hAnsi="Arial" w:cs="Arial"/>
                <w:sz w:val="18"/>
                <w:szCs w:val="18"/>
                <w:lang w:val="nb-NO"/>
              </w:rPr>
              <w:lastRenderedPageBreak/>
              <w:t>Er andelen av miljømerkede kjemikalier 84-89 volum-%: 1 poeng</w:t>
            </w:r>
          </w:p>
          <w:p w:rsidR="00C31649" w:rsidRPr="009E1DCF" w:rsidRDefault="009E1DCF" w:rsidP="009E1DCF">
            <w:pPr>
              <w:pStyle w:val="Bifoga"/>
            </w:pPr>
            <w:r w:rsidRPr="009E1DCF">
              <w:t>Se O6 Andelen miljømerkede kjemikalier.</w:t>
            </w:r>
          </w:p>
        </w:tc>
        <w:tc>
          <w:tcPr>
            <w:tcW w:w="7143" w:type="dxa"/>
            <w:tcBorders>
              <w:top w:val="single" w:sz="6" w:space="0" w:color="000000"/>
              <w:left w:val="single" w:sz="6" w:space="0" w:color="000000"/>
              <w:bottom w:val="single" w:sz="12" w:space="0" w:color="000000"/>
              <w:right w:val="single" w:sz="6" w:space="0" w:color="000000"/>
            </w:tcBorders>
          </w:tcPr>
          <w:p w:rsidR="005B6100" w:rsidRDefault="005B6100" w:rsidP="005B6100">
            <w:pPr>
              <w:widowControl w:val="0"/>
              <w:rPr>
                <w:rFonts w:cs="Arial"/>
                <w:szCs w:val="18"/>
              </w:rPr>
            </w:pPr>
            <w:r>
              <w:rPr>
                <w:rFonts w:cs="Arial"/>
                <w:szCs w:val="18"/>
              </w:rPr>
              <w:lastRenderedPageBreak/>
              <w:t xml:space="preserve">Udregnes af </w:t>
            </w:r>
            <w:proofErr w:type="spellStart"/>
            <w:r>
              <w:rPr>
                <w:rFonts w:cs="Arial"/>
                <w:szCs w:val="18"/>
              </w:rPr>
              <w:t>excelark</w:t>
            </w:r>
            <w:proofErr w:type="spellEnd"/>
            <w:r>
              <w:rPr>
                <w:rFonts w:cs="Arial"/>
                <w:szCs w:val="18"/>
              </w:rPr>
              <w:t xml:space="preserve"> </w:t>
            </w:r>
            <w:r w:rsidR="00D13E5F">
              <w:rPr>
                <w:rFonts w:cs="Arial"/>
                <w:szCs w:val="18"/>
              </w:rPr>
              <w:t xml:space="preserve"> </w:t>
            </w:r>
            <w:hyperlink r:id="rId14" w:history="1">
              <w:r w:rsidR="00D13E5F" w:rsidRPr="005B6100">
                <w:rPr>
                  <w:rStyle w:val="Hyperlink"/>
                  <w:rFonts w:cs="Arial"/>
                  <w:szCs w:val="18"/>
                </w:rPr>
                <w:t>her</w:t>
              </w:r>
            </w:hyperlink>
          </w:p>
          <w:p w:rsidR="00C31649" w:rsidRDefault="005B6100" w:rsidP="005B6100">
            <w:pPr>
              <w:widowControl w:val="0"/>
              <w:rPr>
                <w:rFonts w:cs="Arial"/>
                <w:szCs w:val="18"/>
              </w:rPr>
            </w:pPr>
            <w:r>
              <w:rPr>
                <w:rFonts w:cs="Arial"/>
                <w:szCs w:val="18"/>
              </w:rPr>
              <w:t>Resultat:</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Pr="009E1DCF" w:rsidRDefault="00C31649" w:rsidP="00966080">
            <w:pPr>
              <w:widowControl w:val="0"/>
              <w:rPr>
                <w:rFonts w:cs="Arial"/>
                <w:b/>
                <w:szCs w:val="18"/>
                <w:lang w:val="nb-NO"/>
              </w:rPr>
            </w:pPr>
            <w:r>
              <w:rPr>
                <w:rFonts w:cs="Arial"/>
                <w:b/>
                <w:szCs w:val="18"/>
              </w:rPr>
              <w:t>Krav O7</w:t>
            </w:r>
            <w:r w:rsidR="009E1DCF" w:rsidRPr="009E1DCF">
              <w:rPr>
                <w:rFonts w:ascii="Core Sans NR 65 Bold" w:eastAsiaTheme="minorHAnsi" w:hAnsi="Core Sans NR 65 Bold" w:cstheme="minorBidi"/>
                <w:color w:val="0075A1"/>
                <w:lang w:val="nb-NO"/>
              </w:rPr>
              <w:t xml:space="preserve"> </w:t>
            </w:r>
            <w:r w:rsidR="009E1DCF" w:rsidRPr="009E1DCF">
              <w:rPr>
                <w:rFonts w:cs="Arial"/>
                <w:b/>
                <w:szCs w:val="18"/>
                <w:lang w:val="nb-NO"/>
              </w:rPr>
              <w:t>Ikke miljømerkede kjemikalier, fareklassifisering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3D45AB" w:rsidRDefault="009E1DCF" w:rsidP="003D45AB">
            <w:pPr>
              <w:pStyle w:val="Pa15"/>
              <w:rPr>
                <w:rFonts w:ascii="Arial" w:hAnsi="Arial" w:cs="Arial"/>
                <w:sz w:val="18"/>
                <w:szCs w:val="18"/>
                <w:lang w:val="nb-NO"/>
              </w:rPr>
            </w:pPr>
            <w:r w:rsidRPr="009E1DCF">
              <w:rPr>
                <w:rFonts w:ascii="Arial" w:hAnsi="Arial" w:cs="Arial"/>
                <w:sz w:val="18"/>
                <w:szCs w:val="18"/>
                <w:lang w:val="nb-NO"/>
              </w:rPr>
              <w:t>Kjemikalier som ikke er miljømerkede, skal ikke være klassifisert som angitt i tabell</w:t>
            </w:r>
            <w:r>
              <w:rPr>
                <w:rFonts w:ascii="Arial" w:hAnsi="Arial" w:cs="Arial"/>
                <w:sz w:val="18"/>
                <w:szCs w:val="18"/>
                <w:lang w:val="nb-NO"/>
              </w:rPr>
              <w:t xml:space="preserve"> 1</w:t>
            </w:r>
            <w:r w:rsidRPr="009E1DCF">
              <w:rPr>
                <w:rFonts w:ascii="Arial" w:hAnsi="Arial" w:cs="Arial"/>
                <w:sz w:val="18"/>
                <w:szCs w:val="18"/>
                <w:lang w:val="nb-NO"/>
              </w:rPr>
              <w:t>. Kjemikalier som inngår i rengjøringsservietter/wet-wipes og kjemi tilsatt mopper (såpeampuller som leveres i våtmopper) omfattes også av dette kravet. I tillegg omfattes kjemikalier til vask av mopper og kluter (både ved intern vask og ved vask hos eksterne vaskerier</w:t>
            </w:r>
            <w:r w:rsidRPr="009E1DCF">
              <w:rPr>
                <w:rFonts w:ascii="Arial" w:hAnsi="Arial" w:cs="Arial"/>
                <w:sz w:val="18"/>
                <w:szCs w:val="18"/>
                <w:vertAlign w:val="superscript"/>
                <w:lang w:val="nb-NO"/>
              </w:rPr>
              <w:t>1</w:t>
            </w:r>
            <w:r w:rsidRPr="009E1DCF">
              <w:rPr>
                <w:rFonts w:ascii="Arial" w:hAnsi="Arial" w:cs="Arial"/>
                <w:sz w:val="18"/>
                <w:szCs w:val="18"/>
                <w:lang w:val="nb-NO"/>
              </w:rPr>
              <w:t>).</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Vi gjør oppmerksom på at produsentene av råvarer/produkt er ansvarlig for klassifiseringen.</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vertAlign w:val="superscript"/>
                <w:lang w:val="nb-NO"/>
              </w:rPr>
              <w:t xml:space="preserve">1 </w:t>
            </w:r>
            <w:r w:rsidRPr="003D45AB">
              <w:rPr>
                <w:rFonts w:ascii="Arial" w:hAnsi="Arial" w:cs="Arial"/>
                <w:sz w:val="18"/>
                <w:szCs w:val="18"/>
                <w:lang w:val="nb-NO"/>
              </w:rPr>
              <w:t>Ved vask hos svanemerkede vaskerier er dokumentasjon av kjemikalie derfra ikke nødvendig.</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 xml:space="preserve">*Profesjonelle produkter kan merkes med H302, H312 og H332 hvis emballasjen er utformet slik at brukeren ikke kommer i kontakt med produktet. </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 xml:space="preserve">**Produkter i spruteflasker eller tilsvarende utstyr med dyser som ikke danner spray-sky kan merkes med H335 og H318. </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 xml:space="preserve">***Tekstilvaskemidler som blir klassifisert med H334, H317 eller merket med EUH 208 setningen «Inneholder (navnet på det sensibiliserende stoffet). Kan forårsake allergisk reaksjon.» på grunn av enzyminnholdet er unntatt. Det forutsettes </w:t>
            </w:r>
            <w:r w:rsidRPr="003D45AB">
              <w:rPr>
                <w:rFonts w:ascii="Arial" w:hAnsi="Arial" w:cs="Arial"/>
                <w:sz w:val="18"/>
                <w:szCs w:val="18"/>
                <w:lang w:val="nb-NO"/>
              </w:rPr>
              <w:lastRenderedPageBreak/>
              <w:t>dog at enzymene er innkapslet eller er i en slurry.</w:t>
            </w:r>
          </w:p>
          <w:p w:rsidR="003D45AB" w:rsidRPr="003D45AB" w:rsidRDefault="003D45AB" w:rsidP="003D45AB">
            <w:pPr>
              <w:pStyle w:val="Bifoga"/>
            </w:pPr>
            <w:r w:rsidRPr="003D45AB">
              <w:t xml:space="preserve">Erklæring fra produsent (se bilag 4). Produktets sikkerhetsdatablad i henhold bilag II i REACH (Forordning 1907/2006/EF). </w:t>
            </w:r>
          </w:p>
          <w:p w:rsidR="003D45AB" w:rsidRPr="003D45AB" w:rsidRDefault="003D45AB" w:rsidP="003D45AB">
            <w:pPr>
              <w:pStyle w:val="Bifoga"/>
            </w:pPr>
            <w:r w:rsidRPr="003D45AB">
              <w:t>Hvis produktet er merket med H302, H312, H332 skal en beskrivelse av emballasjens utforming vedlegges.</w:t>
            </w:r>
          </w:p>
          <w:p w:rsidR="003D45AB" w:rsidRPr="003D45AB" w:rsidRDefault="003D45AB" w:rsidP="003D45AB">
            <w:pPr>
              <w:pStyle w:val="Bifoga"/>
            </w:pPr>
            <w:r w:rsidRPr="003D45AB">
              <w:t>Erklæring fra rengjøringsvirksomheten om at produkter klassifisert som H318 og H335 ikke skal benyttes på sprayflasker, hverken fortynnet eller ufortynnet (se bilag 5).</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5B6100" w:rsidP="00966080">
            <w:pPr>
              <w:widowControl w:val="0"/>
              <w:rPr>
                <w:rFonts w:cs="Arial"/>
                <w:szCs w:val="18"/>
              </w:rPr>
            </w:pPr>
            <w:r>
              <w:rPr>
                <w:rFonts w:cs="Arial"/>
                <w:szCs w:val="18"/>
              </w:rPr>
              <w:lastRenderedPageBreak/>
              <w:t>Kontakt gerne Nordisk Miljømærkning for information om jeres produkter allerede er kontrollerede.</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O8</w:t>
            </w:r>
            <w:r w:rsidR="003D45AB" w:rsidRPr="003D45AB">
              <w:rPr>
                <w:rFonts w:ascii="Core Sans NR 35 Light" w:eastAsiaTheme="minorHAnsi" w:hAnsi="Core Sans NR 35 Light" w:cstheme="minorBidi"/>
                <w:lang w:val="nb-NO"/>
              </w:rPr>
              <w:t xml:space="preserve"> </w:t>
            </w:r>
            <w:r w:rsidR="003D45AB" w:rsidRPr="003D45AB">
              <w:rPr>
                <w:rFonts w:cs="Arial"/>
                <w:b/>
                <w:szCs w:val="18"/>
                <w:lang w:val="nb-NO"/>
              </w:rPr>
              <w:t>Ikke miljømerkede kjemikalier, stoffer som ikke kan inngå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For kjemikalier som ikke er miljømerkede, skal følgende innholdsstoffer ikke inngå. Kjemikalier som inngår i rengjøringsservietter/wet-wipes samt kjemi tilsatt mopper (såpeampuller som leveres i våtmopper) omfattes også av dette kravet. I tillegg omfattes kjemikalier til vask av mopper og kluter (både ved intern vask og ved vask hos eksterne vaskerier</w:t>
            </w:r>
            <w:r w:rsidRPr="003D45AB">
              <w:rPr>
                <w:rFonts w:ascii="Arial" w:hAnsi="Arial" w:cs="Arial"/>
                <w:sz w:val="18"/>
                <w:szCs w:val="18"/>
                <w:vertAlign w:val="superscript"/>
                <w:lang w:val="nb-NO"/>
              </w:rPr>
              <w:t>1</w:t>
            </w:r>
            <w:r w:rsidRPr="003D45AB">
              <w:rPr>
                <w:rFonts w:ascii="Arial" w:hAnsi="Arial" w:cs="Arial"/>
                <w:sz w:val="18"/>
                <w:szCs w:val="18"/>
                <w:lang w:val="nb-NO"/>
              </w:rPr>
              <w:t xml:space="preserve">). </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 xml:space="preserve">Reaktive klorforbindelser, som for eksempel natriumhypoklorit </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 xml:space="preserve">Klororganiske forbindelser </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Alkylfenoletoksylater (APEOs) og/eller alkylfenolderivat (APD)</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Lineære alkylbenzensulfonater (LAS)</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EDTA* og dets salter</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lastRenderedPageBreak/>
              <w:t xml:space="preserve">DTPA </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Nanomaterial/-partikler**</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Perfluorinerede og polyfluorinerede alkylerede forbindelser (PFAS)***</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Metyldibromoglutaronitrile (MG)</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Optisk hvitt</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Nitromusker og polysykliske muskforbindelser</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 xml:space="preserve">Stoff som anses å være potensielt hormonforstyrrende i kategori 1 eller 2 på EU’s prioritetsliste over stoff som skal undersøkes nærmere for hormonforstyrrende effekter. Listen finnes i sin helhet på </w:t>
            </w:r>
            <w:r w:rsidR="00D13E5F">
              <w:fldChar w:fldCharType="begin"/>
            </w:r>
            <w:r w:rsidR="00D13E5F">
              <w:instrText xml:space="preserve"> HYPERLINK "http://ec.europa.eu/environment/chemicals/endocrine/pdf/final_report_2007.pdf" </w:instrText>
            </w:r>
            <w:r w:rsidR="00D13E5F">
              <w:fldChar w:fldCharType="separate"/>
            </w:r>
            <w:r w:rsidRPr="003D45AB">
              <w:rPr>
                <w:rStyle w:val="Hyperlink"/>
                <w:rFonts w:ascii="Arial" w:hAnsi="Arial" w:cs="Arial"/>
                <w:sz w:val="18"/>
                <w:szCs w:val="18"/>
                <w:lang w:val="nb-NO"/>
              </w:rPr>
              <w:t>http://ec.europa.eu/environment/chemicals/endocrine/pdf/final_report_2007.pdf</w:t>
            </w:r>
            <w:r w:rsidR="00D13E5F">
              <w:rPr>
                <w:rStyle w:val="Hyperlink"/>
                <w:rFonts w:ascii="Arial" w:hAnsi="Arial" w:cs="Arial"/>
                <w:sz w:val="18"/>
                <w:szCs w:val="18"/>
                <w:lang w:val="nb-NO"/>
              </w:rPr>
              <w:fldChar w:fldCharType="end"/>
            </w:r>
            <w:r w:rsidRPr="003D45AB">
              <w:rPr>
                <w:rFonts w:ascii="Arial" w:hAnsi="Arial" w:cs="Arial"/>
                <w:sz w:val="18"/>
                <w:szCs w:val="18"/>
                <w:lang w:val="nb-NO"/>
              </w:rPr>
              <w:t xml:space="preserve"> (bilag L, side 238 og framover)</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 xml:space="preserve">Stoff som har blitt evaluert i EU å være PBT (Persistent, bioaccumulable and toxic) eller vPvB (very persistent and very bioaccumulable), i henhold til kriteriene i bilag XIII i REACH samt stoff som ikke er vurdert ennå, men som oppfyller disse kriterier. </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Stoffer på Kandidatlisten: http://echa.europa.eu/candidate-list-table</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Stoff som klassifiseres som CMR (kategori 1 og 2) i henhold til CLP.</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Kravene gjelder for samtlige inngående stoffer i produktet, men ikke for forurensninger om ikke annet fremgår i spesifikke krav. Inngående stoffer og forurensninger er definert under.  </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Inngående stoffer: Alle stoffer i det kjemiske produktet, inklusive tilsatte additiver (f.eks konserveringsmidler og stabilisatorer) i råvarene. Kjente avspaltningsprodukter fra </w:t>
            </w:r>
            <w:r w:rsidRPr="003D45AB">
              <w:rPr>
                <w:rFonts w:ascii="Arial" w:hAnsi="Arial" w:cs="Arial"/>
                <w:i/>
                <w:sz w:val="18"/>
                <w:szCs w:val="18"/>
                <w:lang w:val="nb-NO"/>
              </w:rPr>
              <w:lastRenderedPageBreak/>
              <w:t xml:space="preserve">inngående stoffer (f.eks. formaldehyd, arylamin, in situ-genererte konserveringsmidler) regnes også som inngående. </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Forurensninger: Rester fra produksjonen og råvareproduksjonen som inngår i det ferdige produktet i konsentrasjoner under 100,0 ppm (0,01000 vektprosent, 100,0 mg/kg).</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Forurensninger i råvaren i konsentrasjoner over 1,0% / 0,10% regnes alltid som inngående stoffer.</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Eksempler på forurensninger er rester av reagenser, rester av monomerer, katalysatorer, biprodukter, «scavengers» (dvs. kjemikalier som anvendes for å eliminere/ minimere uønskede stoffer), rester av rengjøringsmidler til produksjonsutstyret samt ”carryover” fra andre produksjonslinjer. </w:t>
            </w:r>
          </w:p>
          <w:p w:rsidR="003D45AB" w:rsidRPr="003D45AB" w:rsidRDefault="003D45AB" w:rsidP="003D45AB">
            <w:pPr>
              <w:pStyle w:val="Pa15"/>
              <w:rPr>
                <w:rFonts w:ascii="Arial" w:hAnsi="Arial" w:cs="Arial"/>
                <w:i/>
                <w:sz w:val="18"/>
                <w:szCs w:val="18"/>
                <w:lang w:val="nb-NO"/>
              </w:rPr>
            </w:pP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vertAlign w:val="superscript"/>
                <w:lang w:val="nb-NO"/>
              </w:rPr>
              <w:t>1</w:t>
            </w:r>
            <w:r w:rsidRPr="003D45AB">
              <w:rPr>
                <w:rFonts w:ascii="Arial" w:hAnsi="Arial" w:cs="Arial"/>
                <w:i/>
                <w:sz w:val="18"/>
                <w:szCs w:val="18"/>
                <w:lang w:val="nb-NO"/>
              </w:rPr>
              <w:t>Ved vask hos svanemerkede vaskerier er dokumentasjon av kjemikalie derfra ikke nødvendig.</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*Faste såpeprodukter (slik som f.eks. såpespon/sæbespåner/tvålflingor) kan inngå med et maksimalt sammenlagt innehold på opp til 0,06 % EDTA og fosfonater. </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**Nanomateriale/-partikler defineres i henhold til EU-kommisjonens definisjon av nanomateriale datert 18. oktober 2011 ”et naturlig, tilfeldig oppstått eller fremstilt materiale, som består av partikler i ubundet tilstand eller som et aggregat eller som et agglomerat, og hvor minst 50 % av partiklene i den antallsmessige størrelsesfordeling i en eller flere eksterne dimensjoner ligger i størrelsesintervallet 1-100 nm”. Eksempel er ZnO, TiO2, SiO2, Ag og laponitt med partikler i nanostørrelse i konsentrasjon over </w:t>
            </w:r>
            <w:r w:rsidRPr="003D45AB">
              <w:rPr>
                <w:rFonts w:ascii="Arial" w:hAnsi="Arial" w:cs="Arial"/>
                <w:i/>
                <w:sz w:val="18"/>
                <w:szCs w:val="18"/>
                <w:lang w:val="nb-NO"/>
              </w:rPr>
              <w:lastRenderedPageBreak/>
              <w:t>50 %. Polymeremulsjoner regnes ikke som nanomateriale.</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***Grunnpolish, gulvpolish og gulvvoks er unntatt. Se krav O9 for disse produkttypene. </w:t>
            </w:r>
          </w:p>
          <w:p w:rsidR="00C31649" w:rsidRPr="003D45AB" w:rsidRDefault="003D45AB" w:rsidP="003D45AB">
            <w:pPr>
              <w:pStyle w:val="Bifoga"/>
            </w:pPr>
            <w:r w:rsidRPr="003D45AB">
              <w:t xml:space="preserve">Utfylt og underskrevet erklæring, bilag 4. </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5B6100" w:rsidP="00966080">
            <w:pPr>
              <w:widowControl w:val="0"/>
              <w:rPr>
                <w:rFonts w:cs="Arial"/>
                <w:szCs w:val="18"/>
              </w:rPr>
            </w:pPr>
            <w:r>
              <w:rPr>
                <w:rFonts w:cs="Arial"/>
                <w:szCs w:val="18"/>
              </w:rPr>
              <w:lastRenderedPageBreak/>
              <w:t>Kontakt gerne Nordisk Miljømærkning for information om jeres produkter allerede er kontrollerede.</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lastRenderedPageBreak/>
              <w:t>Krav O9</w:t>
            </w:r>
            <w:r w:rsidR="003D45AB" w:rsidRPr="003D45AB">
              <w:rPr>
                <w:rFonts w:ascii="Core Sans NR 35 Light" w:eastAsiaTheme="minorHAnsi" w:hAnsi="Core Sans NR 35 Light" w:cstheme="minorBidi"/>
                <w:lang w:val="nb-NO"/>
              </w:rPr>
              <w:t xml:space="preserve"> </w:t>
            </w:r>
            <w:r w:rsidR="003D45AB" w:rsidRPr="003D45AB">
              <w:rPr>
                <w:rFonts w:cs="Arial"/>
                <w:b/>
                <w:szCs w:val="18"/>
                <w:lang w:val="nb-NO"/>
              </w:rPr>
              <w:t>Innhold av fluortensider og silikontensider i grunnpolish, gulvpolish og gulvvoks</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3D45AB" w:rsidRPr="003D45AB" w:rsidRDefault="003D45AB" w:rsidP="003D45AB">
            <w:pPr>
              <w:pStyle w:val="Pa15"/>
              <w:rPr>
                <w:rFonts w:ascii="Arial" w:hAnsi="Arial" w:cs="Arial"/>
                <w:b/>
                <w:bCs/>
                <w:sz w:val="18"/>
                <w:szCs w:val="18"/>
                <w:lang w:val="nb-NO"/>
              </w:rPr>
            </w:pPr>
            <w:r w:rsidRPr="003D45AB">
              <w:rPr>
                <w:rFonts w:ascii="Arial" w:hAnsi="Arial" w:cs="Arial"/>
                <w:b/>
                <w:bCs/>
                <w:sz w:val="18"/>
                <w:szCs w:val="18"/>
                <w:lang w:val="nb-NO"/>
              </w:rPr>
              <w:t>Fluortensider i grunnpolish, gulvpolish og gulvvoks</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Fluortensider kan kun inngå i en mengde tilsvarende 0,025 vektprosent i grunnpolish, gulvpolish og gulvvoks.</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De inngående fluortensiders fluorinerte karbonkjedelengde skal være mindre enn eller lik 5.</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Forutsetning: Hvis produktet inneholder silikontensider, kan ikke fluortensider inngå i produktet.</w:t>
            </w:r>
          </w:p>
          <w:p w:rsidR="003D45AB" w:rsidRPr="003D45AB" w:rsidRDefault="003D45AB" w:rsidP="003D45AB">
            <w:pPr>
              <w:pStyle w:val="Bifoga"/>
            </w:pPr>
            <w:r w:rsidRPr="003D45AB">
              <w:t>Erklæring fra produsenten angående mengde fluortensider i produktet, som viser at konsentrasjonen ikke overstiger 0,025 vektprosent (se bilag 4).</w:t>
            </w:r>
          </w:p>
          <w:p w:rsidR="003D45AB" w:rsidRPr="003D45AB" w:rsidRDefault="003D45AB" w:rsidP="003D45AB">
            <w:pPr>
              <w:pStyle w:val="Bifoga"/>
            </w:pPr>
            <w:r w:rsidRPr="003D45AB">
              <w:t>Erklæring  fra produsenten som viser at fluortensidenes karbonkjedelengde er mindre enn eller lik 5 (se bilag 4).</w:t>
            </w:r>
          </w:p>
          <w:p w:rsidR="003D45AB" w:rsidRPr="003D45AB" w:rsidRDefault="003D45AB" w:rsidP="003D45AB">
            <w:pPr>
              <w:pStyle w:val="Pa15"/>
              <w:rPr>
                <w:rFonts w:ascii="Arial" w:hAnsi="Arial" w:cs="Arial"/>
                <w:sz w:val="18"/>
                <w:szCs w:val="18"/>
                <w:lang w:val="nb-NO"/>
              </w:rPr>
            </w:pPr>
          </w:p>
          <w:p w:rsidR="003D45AB" w:rsidRPr="003D45AB" w:rsidRDefault="003D45AB" w:rsidP="003D45AB">
            <w:pPr>
              <w:pStyle w:val="Pa15"/>
              <w:rPr>
                <w:rFonts w:ascii="Arial" w:hAnsi="Arial" w:cs="Arial"/>
                <w:b/>
                <w:bCs/>
                <w:sz w:val="18"/>
                <w:szCs w:val="18"/>
                <w:lang w:val="nb-NO"/>
              </w:rPr>
            </w:pPr>
            <w:bookmarkStart w:id="3" w:name="_Ref292278609"/>
            <w:r w:rsidRPr="003D45AB">
              <w:rPr>
                <w:rFonts w:ascii="Arial" w:hAnsi="Arial" w:cs="Arial"/>
                <w:b/>
                <w:bCs/>
                <w:sz w:val="18"/>
                <w:szCs w:val="18"/>
                <w:lang w:val="nb-NO"/>
              </w:rPr>
              <w:t>Silikontensider i grunnpolish, gulvpolish</w:t>
            </w:r>
            <w:bookmarkEnd w:id="3"/>
            <w:r w:rsidRPr="003D45AB">
              <w:rPr>
                <w:rFonts w:ascii="Arial" w:hAnsi="Arial" w:cs="Arial"/>
                <w:b/>
                <w:bCs/>
                <w:sz w:val="18"/>
                <w:szCs w:val="18"/>
                <w:lang w:val="nb-NO"/>
              </w:rPr>
              <w:t xml:space="preserve"> og gulvvoks</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lastRenderedPageBreak/>
              <w:t>Silikontensider kan kun inngå i en mengde tilsvarende 0,25 vektprosent i grunnpolish, gulvpolish og gulvvoks.</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Forutsetning: Hvis produktet inneholder fluortensider, kan ikke silikontensider inngå i produktet.</w:t>
            </w:r>
          </w:p>
          <w:p w:rsidR="003D45AB" w:rsidRPr="003D45AB" w:rsidRDefault="003D45AB" w:rsidP="003D45AB">
            <w:pPr>
              <w:pStyle w:val="Bifoga"/>
            </w:pPr>
            <w:r w:rsidRPr="003D45AB">
              <w:t>Erklæring fra produsenten angående  mengde silikontensider i produktet, som viser at konsentrasjonen ikke overstiger 0,25 vektprosent (se bilag 4).</w:t>
            </w:r>
          </w:p>
          <w:p w:rsidR="00C31649" w:rsidRDefault="00C31649" w:rsidP="00966080">
            <w:pPr>
              <w:pStyle w:val="Pa15"/>
              <w:rPr>
                <w:rFonts w:ascii="Arial" w:hAnsi="Arial" w:cs="Arial"/>
                <w:sz w:val="18"/>
                <w:szCs w:val="18"/>
              </w:rPr>
            </w:pPr>
          </w:p>
        </w:tc>
        <w:tc>
          <w:tcPr>
            <w:tcW w:w="7143" w:type="dxa"/>
            <w:tcBorders>
              <w:top w:val="single" w:sz="6" w:space="0" w:color="000000"/>
              <w:left w:val="single" w:sz="6" w:space="0" w:color="000000"/>
              <w:bottom w:val="single" w:sz="12" w:space="0" w:color="000000"/>
              <w:right w:val="single" w:sz="6" w:space="0" w:color="000000"/>
            </w:tcBorders>
          </w:tcPr>
          <w:p w:rsidR="00C31649" w:rsidRDefault="005B6100" w:rsidP="00966080">
            <w:pPr>
              <w:widowControl w:val="0"/>
              <w:rPr>
                <w:rFonts w:cs="Arial"/>
                <w:szCs w:val="18"/>
              </w:rPr>
            </w:pPr>
            <w:r>
              <w:rPr>
                <w:rFonts w:cs="Arial"/>
                <w:szCs w:val="18"/>
              </w:rPr>
              <w:lastRenderedPageBreak/>
              <w:t>Kontakt gerne Nordisk Miljømærkning for information om jeres produkter allerede er kontrollerede.</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O10</w:t>
            </w:r>
            <w:r w:rsidR="003D45AB" w:rsidRPr="003D45AB">
              <w:rPr>
                <w:rFonts w:ascii="Core Sans NR 35 Light" w:eastAsiaTheme="minorHAnsi" w:hAnsi="Core Sans NR 35 Light" w:cstheme="minorBidi"/>
                <w:lang w:val="nb-NO"/>
              </w:rPr>
              <w:t xml:space="preserve"> </w:t>
            </w:r>
            <w:r w:rsidR="003D45AB" w:rsidRPr="003D45AB">
              <w:rPr>
                <w:rFonts w:cs="Arial"/>
                <w:b/>
                <w:szCs w:val="18"/>
                <w:lang w:val="nb-NO"/>
              </w:rPr>
              <w:t>Parfyme og konserveringsmidler i aerosoldannende sprayprodukter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Aerosoldannende sprayprodukter, som inneholder parfyme og/eller allergene konserveringsmidler klassifisert H317 eller H334, er ikke tillatt for manuell bruk. Dette kan inkludere "ready to use"-produkter og produkter overført til sprayflaske/triggerspray-flaske av rengjøringsfirmaet.</w:t>
            </w:r>
          </w:p>
          <w:p w:rsidR="003D45AB" w:rsidRPr="003D45AB" w:rsidRDefault="003D45AB" w:rsidP="003D45AB">
            <w:pPr>
              <w:pStyle w:val="Bifoga"/>
            </w:pPr>
            <w:r w:rsidRPr="003D45AB">
              <w:t>Beskrivelse av rutiner og utstyr som viser at kravet oppfylles.</w:t>
            </w:r>
          </w:p>
          <w:p w:rsidR="00C31649" w:rsidRDefault="003D45AB" w:rsidP="003D45AB">
            <w:pPr>
              <w:pStyle w:val="Bifoga"/>
            </w:pPr>
            <w:r w:rsidRPr="003D45AB">
              <w:t>I listen over kjemikalier som er i bruk skal det markeres hvilke produkter som er spray eller som fylles over på sprayflasker (se bilag 5).</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bl>
    <w:p w:rsidR="00C31649" w:rsidRDefault="00C31649" w:rsidP="00C31649">
      <w:pPr>
        <w:widowControl w:val="0"/>
        <w:rPr>
          <w:rFonts w:eastAsia="Times New Roman"/>
        </w:rPr>
      </w:pPr>
    </w:p>
    <w:p w:rsidR="00C31649" w:rsidRDefault="00C31649" w:rsidP="00C31649">
      <w:pPr>
        <w:pStyle w:val="Overskrift2"/>
        <w:keepNext w:val="0"/>
        <w:widowControl w:val="0"/>
        <w:rPr>
          <w:rFonts w:cs="Arial"/>
          <w:szCs w:val="18"/>
        </w:rPr>
      </w:pPr>
      <w:r>
        <w:rPr>
          <w:rFonts w:cs="Arial"/>
          <w:szCs w:val="18"/>
        </w:rPr>
        <w:t>3</w:t>
      </w:r>
      <w:r>
        <w:rPr>
          <w:rFonts w:cs="Arial"/>
          <w:szCs w:val="18"/>
        </w:rPr>
        <w:tab/>
        <w:t>Krav til transport</w:t>
      </w:r>
    </w:p>
    <w:tbl>
      <w:tblPr>
        <w:tblW w:w="14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756"/>
        <w:gridCol w:w="7143"/>
        <w:gridCol w:w="1134"/>
        <w:gridCol w:w="2835"/>
      </w:tblGrid>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lastRenderedPageBreak/>
              <w:t>Krav O11</w:t>
            </w:r>
            <w:r w:rsidR="003D45AB" w:rsidRPr="003D45AB">
              <w:rPr>
                <w:rFonts w:ascii="Core Sans NR 35 Light" w:eastAsiaTheme="minorHAnsi" w:hAnsi="Core Sans NR 35 Light" w:cstheme="minorBidi"/>
                <w:lang w:val="nb-NO"/>
              </w:rPr>
              <w:t xml:space="preserve"> </w:t>
            </w:r>
            <w:r w:rsidR="003D45AB" w:rsidRPr="003D45AB">
              <w:rPr>
                <w:rFonts w:cs="Arial"/>
                <w:b/>
                <w:szCs w:val="18"/>
                <w:lang w:val="nb-NO"/>
              </w:rPr>
              <w:t>Innkjøp av kjøretøy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Nyinnkjøpte og nyleasede kjøretøy skal tilfredsstille seneste gjeldende euronorm (euroklasse) på innkjøpstidspunktet. Dette gjelder fra og med datoen det er søkt om Svanemerkelisens.</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Kravet omfatter søkerens egne og leasede personbiler, varebiler og andre kjøretøy, som blir brukt til kjøring i forbindelse med rengjøring og vindusvask. Kjøretøy som brukes av arbeidsledere, driftsledere, rengjøringsassistenter, planleggere, inspektører mv. som en del av deres arbeid er således omfattet av kravet. </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Nyproduserte kjøretøy vil alltid leve opp til senest gjeldende euronorm.</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El-drevne kjøretøy, sykler og andre typer av kjøretøy, der det ikke finnes en euronorm, er ikke omfattet av kravet. </w:t>
            </w:r>
          </w:p>
          <w:p w:rsidR="00C31649" w:rsidRPr="003D45AB" w:rsidRDefault="003D45AB" w:rsidP="003D45AB">
            <w:pPr>
              <w:pStyle w:val="Bifoga"/>
            </w:pPr>
            <w:r w:rsidRPr="003D45AB">
              <w:t xml:space="preserve">Innkjøpsrutiner, som sikrer at nyinnkjøpte og nyleasede kjøretøy skal tilfredsstille senest gjeldende euronorm (euroklasse). </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O12</w:t>
            </w:r>
            <w:r w:rsidR="003D45AB" w:rsidRPr="003D45AB">
              <w:rPr>
                <w:rFonts w:ascii="Core Sans NR 35 Light" w:eastAsiaTheme="minorHAnsi" w:hAnsi="Core Sans NR 35 Light" w:cstheme="minorBidi"/>
                <w:lang w:val="nb-NO"/>
              </w:rPr>
              <w:t xml:space="preserve"> </w:t>
            </w:r>
            <w:r w:rsidR="003D45AB" w:rsidRPr="003D45AB">
              <w:rPr>
                <w:rFonts w:cs="Arial"/>
                <w:b/>
                <w:szCs w:val="18"/>
                <w:lang w:val="nb-NO"/>
              </w:rPr>
              <w:t>Maksimalt forbruk av drivstoff til transport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Kravet kan overholdes på to måter (ved vindusvask kan kun A brukes):</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A) Det samlede forbruk av drivstoff til transport må ikke overstige 9,0 l bensin</w:t>
            </w:r>
            <w:r w:rsidRPr="003D45AB" w:rsidDel="007B7ACD">
              <w:rPr>
                <w:rFonts w:ascii="Arial" w:hAnsi="Arial" w:cs="Arial"/>
                <w:sz w:val="18"/>
                <w:szCs w:val="18"/>
                <w:lang w:val="nb-NO"/>
              </w:rPr>
              <w:t xml:space="preserve"> </w:t>
            </w:r>
            <w:r w:rsidRPr="003D45AB">
              <w:rPr>
                <w:rFonts w:ascii="Arial" w:hAnsi="Arial" w:cs="Arial"/>
                <w:sz w:val="18"/>
                <w:szCs w:val="18"/>
                <w:lang w:val="nb-NO"/>
              </w:rPr>
              <w:t xml:space="preserve">/100 km </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 xml:space="preserve">eller </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lastRenderedPageBreak/>
              <w:t>B) Det samlede forbruk av drivstoff til transport må ikke overstige 0,75 ml bensin/m</w:t>
            </w:r>
            <w:r w:rsidRPr="003D45AB">
              <w:rPr>
                <w:rFonts w:ascii="Arial" w:hAnsi="Arial" w:cs="Arial"/>
                <w:sz w:val="18"/>
                <w:szCs w:val="18"/>
                <w:vertAlign w:val="superscript"/>
                <w:lang w:val="nb-NO"/>
              </w:rPr>
              <w:t>2</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Kravet omfatter alle kjøretøy som blir brukt av arbeidsledere, driftsledere, rengjøringsassistenter, planleggere og inspektører i forbindelse med rengjøring.              Kjøretøy med lift i forbindelse med vindusvask, er unntatt kravet. </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Hvis andre typer drivstoff enn bensin benyttes, regnes energiinnholdet for disse om til tilsvarende energiinnhold i liter bensin på denne måten: </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antall liter diesel x 1,1</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antall liter biodiesel = antall liter bensin</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antall liter bioetanol x 0,6</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antall kg hydrogen x 3,6</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antall kWh el x 0,2</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 xml:space="preserve">Nordisk Miljømerking kan godkjenne omregningsfaktorer basert på nedre brennverdi for andre typer drivstoff (f.eks. gass) hvis disse kan dokumenteres. </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Ved bruk av private biler, som det utbetales kilometergodtgjørelse for, kan beregningen gjøres på følgende måte: enten bruke en faktor på 11 liter bensin / 100 km - eller bruke bilens angitte brennstofforbruk i henhold til EU norm EEC 1999/100 multiplisert med 1,5.</w:t>
            </w:r>
          </w:p>
          <w:p w:rsidR="003D45AB" w:rsidRPr="003D45AB" w:rsidRDefault="003D45AB" w:rsidP="003D45AB">
            <w:pPr>
              <w:pStyle w:val="Bifoga"/>
            </w:pPr>
            <w:r w:rsidRPr="003D45AB">
              <w:t>A) Forbruk i l (bensin)/100 km: Beregning av det samlede årlige forbruk drivstoff til transport per kjørte 100 km. Generelle data fra bilprodusenten om bilens drivstoffutnyttelse er ikke nok.</w:t>
            </w:r>
          </w:p>
          <w:p w:rsidR="003D45AB" w:rsidRPr="003D45AB" w:rsidRDefault="003D45AB" w:rsidP="003D45AB">
            <w:pPr>
              <w:pStyle w:val="Bifoga"/>
            </w:pPr>
            <w:r w:rsidRPr="003D45AB">
              <w:lastRenderedPageBreak/>
              <w:t>B) Forbruk i ml/m</w:t>
            </w:r>
            <w:r w:rsidRPr="003D45AB">
              <w:rPr>
                <w:vertAlign w:val="superscript"/>
              </w:rPr>
              <w:t>2</w:t>
            </w:r>
            <w:r w:rsidRPr="003D45AB">
              <w:t>: Beregning av det samlede årlige forbruk av drivstoff til transport per rengjorte m</w:t>
            </w:r>
            <w:r w:rsidRPr="003D45AB">
              <w:rPr>
                <w:vertAlign w:val="superscript"/>
              </w:rPr>
              <w:t>2</w:t>
            </w:r>
            <w:r w:rsidRPr="003D45AB">
              <w:t>.</w:t>
            </w:r>
          </w:p>
          <w:p w:rsidR="00C31649" w:rsidRPr="003D45AB" w:rsidRDefault="003D45AB" w:rsidP="003D45AB">
            <w:pPr>
              <w:pStyle w:val="Kontrollpplats"/>
            </w:pPr>
            <w:r w:rsidRPr="003D45AB">
              <w:t>Underlag for drivstofforbruk og antall kjørte km kontrolleres ved kontrollbesøk.</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3F0081" w:rsidP="003F0081">
            <w:pPr>
              <w:widowControl w:val="0"/>
              <w:rPr>
                <w:rFonts w:cs="Arial"/>
                <w:szCs w:val="18"/>
              </w:rPr>
            </w:pPr>
            <w:r>
              <w:rPr>
                <w:rFonts w:cs="Arial"/>
                <w:szCs w:val="18"/>
              </w:rPr>
              <w:lastRenderedPageBreak/>
              <w:t xml:space="preserve">Brug fanen i </w:t>
            </w:r>
            <w:proofErr w:type="spellStart"/>
            <w:r>
              <w:rPr>
                <w:rFonts w:cs="Arial"/>
                <w:szCs w:val="18"/>
              </w:rPr>
              <w:t>excelark</w:t>
            </w:r>
            <w:proofErr w:type="spellEnd"/>
            <w:r>
              <w:rPr>
                <w:rFonts w:cs="Arial"/>
                <w:szCs w:val="18"/>
              </w:rPr>
              <w:t xml:space="preserve"> </w:t>
            </w:r>
            <w:hyperlink r:id="rId15" w:history="1">
              <w:r w:rsidRPr="005B6100">
                <w:rPr>
                  <w:rStyle w:val="Hyperlink"/>
                  <w:rFonts w:cs="Arial"/>
                  <w:szCs w:val="18"/>
                </w:rPr>
                <w:t>her</w:t>
              </w:r>
            </w:hyperlink>
          </w:p>
          <w:p w:rsidR="003F0081" w:rsidRDefault="003F0081" w:rsidP="003F0081">
            <w:pPr>
              <w:widowControl w:val="0"/>
              <w:rPr>
                <w:rFonts w:cs="Arial"/>
                <w:szCs w:val="18"/>
              </w:rPr>
            </w:pPr>
            <w:r>
              <w:rPr>
                <w:rFonts w:cs="Arial"/>
                <w:szCs w:val="18"/>
              </w:rPr>
              <w:t>Resultat:</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proofErr w:type="spellStart"/>
            <w:r>
              <w:rPr>
                <w:rFonts w:cs="Arial"/>
                <w:b/>
                <w:szCs w:val="18"/>
              </w:rPr>
              <w:lastRenderedPageBreak/>
              <w:t>Poeng</w:t>
            </w:r>
            <w:proofErr w:type="spellEnd"/>
            <w:r>
              <w:rPr>
                <w:rFonts w:cs="Arial"/>
                <w:b/>
                <w:szCs w:val="18"/>
              </w:rPr>
              <w:t xml:space="preserve"> P3</w:t>
            </w:r>
            <w:r w:rsidR="003D45AB" w:rsidRPr="003D45AB">
              <w:rPr>
                <w:rFonts w:ascii="Core Sans NR 35 Light" w:eastAsiaTheme="minorHAnsi" w:hAnsi="Core Sans NR 35 Light" w:cstheme="minorBidi"/>
                <w:lang w:val="nb-NO"/>
              </w:rPr>
              <w:t xml:space="preserve"> </w:t>
            </w:r>
            <w:r w:rsidR="003D45AB" w:rsidRPr="003D45AB">
              <w:rPr>
                <w:rFonts w:cs="Arial"/>
                <w:b/>
                <w:szCs w:val="18"/>
                <w:lang w:val="nb-NO"/>
              </w:rPr>
              <w:t>Drivstoffutnyttelse</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3D45AB" w:rsidRPr="003D45AB" w:rsidRDefault="003D45AB" w:rsidP="003D45AB">
            <w:pPr>
              <w:pStyle w:val="Pa15"/>
              <w:rPr>
                <w:rFonts w:ascii="Arial" w:hAnsi="Arial" w:cs="Arial"/>
                <w:b/>
                <w:bCs/>
                <w:sz w:val="18"/>
                <w:szCs w:val="18"/>
                <w:lang w:val="nb-NO"/>
              </w:rPr>
            </w:pPr>
            <w:r w:rsidRPr="003D45AB">
              <w:rPr>
                <w:rFonts w:ascii="Arial" w:hAnsi="Arial" w:cs="Arial"/>
                <w:b/>
                <w:bCs/>
                <w:sz w:val="18"/>
                <w:szCs w:val="18"/>
                <w:lang w:val="nb-NO"/>
              </w:rPr>
              <w:t>Poengkrav P3 og P4</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Søkeren skal kun bruke et av kravene, P3 eller P4, avhengig av om man har dokumentert krav O12 via alternativ A eller B. Søkeren kan kun benytte poeng fra en av dem til den samlede poengsum.</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Er drivstofforbruk til transport under 5,0 l/100 km: 5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Er drivstofforbruk til transport mellom 5,0 – 5,9 l/100 km: 4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Er drivstofforbruk til transport mellom 6,0 – 6,9 l/100 km: 3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Er drivstofforbruk til transport mellom</w:t>
            </w:r>
            <w:r w:rsidRPr="003D45AB" w:rsidDel="0018389B">
              <w:rPr>
                <w:rFonts w:ascii="Arial" w:hAnsi="Arial" w:cs="Arial"/>
                <w:sz w:val="18"/>
                <w:szCs w:val="18"/>
                <w:lang w:val="nb-NO"/>
              </w:rPr>
              <w:t xml:space="preserve"> </w:t>
            </w:r>
            <w:r w:rsidRPr="003D45AB">
              <w:rPr>
                <w:rFonts w:ascii="Arial" w:hAnsi="Arial" w:cs="Arial"/>
                <w:sz w:val="18"/>
                <w:szCs w:val="18"/>
                <w:lang w:val="nb-NO"/>
              </w:rPr>
              <w:t>7,0 – 7,9 l/100 km: 2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Er drivstofforbruk til transport mellom</w:t>
            </w:r>
            <w:r w:rsidRPr="003D45AB" w:rsidDel="0018389B">
              <w:rPr>
                <w:rFonts w:ascii="Arial" w:hAnsi="Arial" w:cs="Arial"/>
                <w:sz w:val="18"/>
                <w:szCs w:val="18"/>
                <w:lang w:val="nb-NO"/>
              </w:rPr>
              <w:t xml:space="preserve"> </w:t>
            </w:r>
            <w:r w:rsidRPr="003D45AB">
              <w:rPr>
                <w:rFonts w:ascii="Arial" w:hAnsi="Arial" w:cs="Arial"/>
                <w:sz w:val="18"/>
                <w:szCs w:val="18"/>
                <w:lang w:val="nb-NO"/>
              </w:rPr>
              <w:t xml:space="preserve">8,0 – 8,5 l/100 km: 1 p </w:t>
            </w:r>
          </w:p>
          <w:p w:rsidR="00C31649" w:rsidRPr="003D45AB" w:rsidRDefault="003D45AB" w:rsidP="003D45AB">
            <w:pPr>
              <w:pStyle w:val="Bifoga"/>
            </w:pPr>
            <w:r w:rsidRPr="003D45AB">
              <w:t>Beregning som i krav O12 Maksimalt forbruk av drivstoff til transport.</w:t>
            </w:r>
          </w:p>
        </w:tc>
        <w:tc>
          <w:tcPr>
            <w:tcW w:w="7143" w:type="dxa"/>
            <w:tcBorders>
              <w:top w:val="single" w:sz="6" w:space="0" w:color="000000"/>
              <w:left w:val="single" w:sz="6" w:space="0" w:color="000000"/>
              <w:bottom w:val="single" w:sz="12" w:space="0" w:color="000000"/>
              <w:right w:val="single" w:sz="6" w:space="0" w:color="000000"/>
            </w:tcBorders>
          </w:tcPr>
          <w:p w:rsidR="003F0081" w:rsidRDefault="003F0081" w:rsidP="003F0081">
            <w:pPr>
              <w:widowControl w:val="0"/>
              <w:rPr>
                <w:rFonts w:cs="Arial"/>
                <w:szCs w:val="18"/>
              </w:rPr>
            </w:pPr>
            <w:r>
              <w:rPr>
                <w:rFonts w:cs="Arial"/>
                <w:szCs w:val="18"/>
              </w:rPr>
              <w:t xml:space="preserve">Brug fanen i </w:t>
            </w:r>
            <w:proofErr w:type="spellStart"/>
            <w:r>
              <w:rPr>
                <w:rFonts w:cs="Arial"/>
                <w:szCs w:val="18"/>
              </w:rPr>
              <w:t>excelark</w:t>
            </w:r>
            <w:proofErr w:type="spellEnd"/>
            <w:r>
              <w:rPr>
                <w:rFonts w:cs="Arial"/>
                <w:szCs w:val="18"/>
              </w:rPr>
              <w:t xml:space="preserve"> </w:t>
            </w:r>
            <w:hyperlink r:id="rId16" w:history="1">
              <w:r w:rsidRPr="005B6100">
                <w:rPr>
                  <w:rStyle w:val="Hyperlink"/>
                  <w:rFonts w:cs="Arial"/>
                  <w:szCs w:val="18"/>
                </w:rPr>
                <w:t>her</w:t>
              </w:r>
            </w:hyperlink>
          </w:p>
          <w:p w:rsidR="00C31649" w:rsidRDefault="003F0081" w:rsidP="003F0081">
            <w:pPr>
              <w:widowControl w:val="0"/>
              <w:rPr>
                <w:rFonts w:cs="Arial"/>
                <w:szCs w:val="18"/>
              </w:rPr>
            </w:pPr>
            <w:r>
              <w:rPr>
                <w:rFonts w:cs="Arial"/>
                <w:szCs w:val="18"/>
              </w:rPr>
              <w:t>Resultat:</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proofErr w:type="spellStart"/>
            <w:r>
              <w:rPr>
                <w:rFonts w:cs="Arial"/>
                <w:b/>
                <w:szCs w:val="18"/>
              </w:rPr>
              <w:t>Poeng</w:t>
            </w:r>
            <w:proofErr w:type="spellEnd"/>
            <w:r>
              <w:rPr>
                <w:rFonts w:cs="Arial"/>
                <w:b/>
                <w:szCs w:val="18"/>
              </w:rPr>
              <w:t xml:space="preserve"> P4</w:t>
            </w:r>
            <w:r w:rsidR="003D45AB" w:rsidRPr="003D45AB">
              <w:rPr>
                <w:rFonts w:ascii="Core Sans NR 35 Light" w:eastAsiaTheme="minorHAnsi" w:hAnsi="Core Sans NR 35 Light" w:cstheme="minorBidi"/>
                <w:lang w:val="nb-NO"/>
              </w:rPr>
              <w:t xml:space="preserve"> </w:t>
            </w:r>
            <w:r w:rsidR="003D45AB" w:rsidRPr="003D45AB">
              <w:rPr>
                <w:rFonts w:cs="Arial"/>
                <w:b/>
                <w:szCs w:val="18"/>
                <w:lang w:val="nb-NO"/>
              </w:rPr>
              <w:t>Drivstofforbruk til transport</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3D45AB" w:rsidRPr="003D45AB" w:rsidRDefault="003D45AB" w:rsidP="003D45AB">
            <w:pPr>
              <w:pStyle w:val="Pa15"/>
              <w:rPr>
                <w:rFonts w:ascii="Arial" w:hAnsi="Arial" w:cs="Arial"/>
                <w:b/>
                <w:bCs/>
                <w:sz w:val="18"/>
                <w:szCs w:val="18"/>
                <w:lang w:val="nb-NO"/>
              </w:rPr>
            </w:pPr>
            <w:r w:rsidRPr="003D45AB">
              <w:rPr>
                <w:rFonts w:ascii="Arial" w:hAnsi="Arial" w:cs="Arial"/>
                <w:b/>
                <w:bCs/>
                <w:sz w:val="18"/>
                <w:szCs w:val="18"/>
                <w:lang w:val="nb-NO"/>
              </w:rPr>
              <w:t>Poengkrav P3 og P4</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 xml:space="preserve">Søkeren skal kun bruke et av kravene, P3 eller P4, avhengig av om man har dokumentert krav O12 via alternativ A eller </w:t>
            </w:r>
            <w:r w:rsidRPr="003D45AB">
              <w:rPr>
                <w:rFonts w:ascii="Arial" w:hAnsi="Arial" w:cs="Arial"/>
                <w:sz w:val="18"/>
                <w:szCs w:val="18"/>
                <w:lang w:val="nb-NO"/>
              </w:rPr>
              <w:lastRenderedPageBreak/>
              <w:t>B. Søkeren kan kun benytte poeng fra en av dem til den samlede poengsum.</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Er drivstofforbruk til transport under 0,15 ml/m</w:t>
            </w:r>
            <w:r w:rsidRPr="003D45AB">
              <w:rPr>
                <w:rFonts w:ascii="Arial" w:hAnsi="Arial" w:cs="Arial"/>
                <w:sz w:val="18"/>
                <w:szCs w:val="18"/>
                <w:vertAlign w:val="superscript"/>
                <w:lang w:val="nb-NO"/>
              </w:rPr>
              <w:t>2</w:t>
            </w:r>
            <w:r w:rsidRPr="003D45AB">
              <w:rPr>
                <w:rFonts w:ascii="Arial" w:hAnsi="Arial" w:cs="Arial"/>
                <w:sz w:val="18"/>
                <w:szCs w:val="18"/>
                <w:lang w:val="nb-NO"/>
              </w:rPr>
              <w:t>: 5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Er drivstofforbruk til transport mellom 0,15 – 0,29 ml/m</w:t>
            </w:r>
            <w:r w:rsidRPr="003D45AB">
              <w:rPr>
                <w:rFonts w:ascii="Arial" w:hAnsi="Arial" w:cs="Arial"/>
                <w:sz w:val="18"/>
                <w:szCs w:val="18"/>
                <w:vertAlign w:val="superscript"/>
                <w:lang w:val="nb-NO"/>
              </w:rPr>
              <w:t>2</w:t>
            </w:r>
            <w:r w:rsidRPr="003D45AB">
              <w:rPr>
                <w:rFonts w:ascii="Arial" w:hAnsi="Arial" w:cs="Arial"/>
                <w:sz w:val="18"/>
                <w:szCs w:val="18"/>
                <w:lang w:val="nb-NO"/>
              </w:rPr>
              <w:t>: 4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Er drivstofforbruk til transport mellom 0,30 – 0,44 ml/m</w:t>
            </w:r>
            <w:r w:rsidRPr="003D45AB">
              <w:rPr>
                <w:rFonts w:ascii="Arial" w:hAnsi="Arial" w:cs="Arial"/>
                <w:sz w:val="18"/>
                <w:szCs w:val="18"/>
                <w:vertAlign w:val="superscript"/>
                <w:lang w:val="nb-NO"/>
              </w:rPr>
              <w:t>2</w:t>
            </w:r>
            <w:r w:rsidRPr="003D45AB">
              <w:rPr>
                <w:rFonts w:ascii="Arial" w:hAnsi="Arial" w:cs="Arial"/>
                <w:sz w:val="18"/>
                <w:szCs w:val="18"/>
                <w:lang w:val="nb-NO"/>
              </w:rPr>
              <w:t>: 3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Er drivstofforbruk til transport mellom 0,45 – 0,59 ml/m</w:t>
            </w:r>
            <w:r w:rsidRPr="003D45AB">
              <w:rPr>
                <w:rFonts w:ascii="Arial" w:hAnsi="Arial" w:cs="Arial"/>
                <w:sz w:val="18"/>
                <w:szCs w:val="18"/>
                <w:vertAlign w:val="superscript"/>
                <w:lang w:val="nb-NO"/>
              </w:rPr>
              <w:t>2</w:t>
            </w:r>
            <w:r w:rsidRPr="003D45AB">
              <w:rPr>
                <w:rFonts w:ascii="Arial" w:hAnsi="Arial" w:cs="Arial"/>
                <w:sz w:val="18"/>
                <w:szCs w:val="18"/>
                <w:lang w:val="nb-NO"/>
              </w:rPr>
              <w:t>: 2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Er drivstofforbruk til transport mellom 0,60 – 0,70 ml/m</w:t>
            </w:r>
            <w:r w:rsidRPr="003D45AB">
              <w:rPr>
                <w:rFonts w:ascii="Arial" w:hAnsi="Arial" w:cs="Arial"/>
                <w:sz w:val="18"/>
                <w:szCs w:val="18"/>
                <w:vertAlign w:val="superscript"/>
                <w:lang w:val="nb-NO"/>
              </w:rPr>
              <w:t>2</w:t>
            </w:r>
            <w:r w:rsidRPr="003D45AB">
              <w:rPr>
                <w:rFonts w:ascii="Arial" w:hAnsi="Arial" w:cs="Arial"/>
                <w:sz w:val="18"/>
                <w:szCs w:val="18"/>
                <w:lang w:val="nb-NO"/>
              </w:rPr>
              <w:t xml:space="preserve">: 1 p </w:t>
            </w:r>
          </w:p>
          <w:p w:rsidR="00C31649" w:rsidRPr="003D45AB" w:rsidRDefault="003D45AB" w:rsidP="003D45AB">
            <w:pPr>
              <w:pStyle w:val="Bifoga"/>
            </w:pPr>
            <w:r w:rsidRPr="003D45AB">
              <w:t>Beregning som i krav O12 Maksimalt forbruk av drivstoff til transport.</w:t>
            </w:r>
          </w:p>
        </w:tc>
        <w:tc>
          <w:tcPr>
            <w:tcW w:w="7143" w:type="dxa"/>
            <w:tcBorders>
              <w:top w:val="single" w:sz="6" w:space="0" w:color="000000"/>
              <w:left w:val="single" w:sz="6" w:space="0" w:color="000000"/>
              <w:bottom w:val="single" w:sz="12" w:space="0" w:color="000000"/>
              <w:right w:val="single" w:sz="6" w:space="0" w:color="000000"/>
            </w:tcBorders>
          </w:tcPr>
          <w:p w:rsidR="003F0081" w:rsidRDefault="003F0081" w:rsidP="003F0081">
            <w:pPr>
              <w:widowControl w:val="0"/>
              <w:rPr>
                <w:rFonts w:cs="Arial"/>
                <w:szCs w:val="18"/>
              </w:rPr>
            </w:pPr>
            <w:r>
              <w:rPr>
                <w:rFonts w:cs="Arial"/>
                <w:szCs w:val="18"/>
              </w:rPr>
              <w:lastRenderedPageBreak/>
              <w:t xml:space="preserve">Brug fanen i </w:t>
            </w:r>
            <w:proofErr w:type="spellStart"/>
            <w:r>
              <w:rPr>
                <w:rFonts w:cs="Arial"/>
                <w:szCs w:val="18"/>
              </w:rPr>
              <w:t>excelark</w:t>
            </w:r>
            <w:proofErr w:type="spellEnd"/>
            <w:r>
              <w:rPr>
                <w:rFonts w:cs="Arial"/>
                <w:szCs w:val="18"/>
              </w:rPr>
              <w:t xml:space="preserve"> </w:t>
            </w:r>
            <w:hyperlink r:id="rId17" w:history="1">
              <w:r w:rsidRPr="005B6100">
                <w:rPr>
                  <w:rStyle w:val="Hyperlink"/>
                  <w:rFonts w:cs="Arial"/>
                  <w:szCs w:val="18"/>
                </w:rPr>
                <w:t>her</w:t>
              </w:r>
            </w:hyperlink>
          </w:p>
          <w:p w:rsidR="00C31649" w:rsidRDefault="003F0081" w:rsidP="003F0081">
            <w:pPr>
              <w:widowControl w:val="0"/>
              <w:rPr>
                <w:rFonts w:cs="Arial"/>
                <w:szCs w:val="18"/>
              </w:rPr>
            </w:pPr>
            <w:r>
              <w:rPr>
                <w:rFonts w:cs="Arial"/>
                <w:szCs w:val="18"/>
              </w:rPr>
              <w:t>Resultat:</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bl>
    <w:p w:rsidR="00C31649" w:rsidRDefault="00C31649" w:rsidP="00C31649">
      <w:pPr>
        <w:widowControl w:val="0"/>
        <w:rPr>
          <w:rFonts w:eastAsia="Times New Roman"/>
        </w:rPr>
      </w:pPr>
    </w:p>
    <w:p w:rsidR="00C31649" w:rsidRDefault="00C31649" w:rsidP="00C31649">
      <w:pPr>
        <w:pStyle w:val="Overskrift2"/>
        <w:keepNext w:val="0"/>
        <w:widowControl w:val="0"/>
        <w:rPr>
          <w:rFonts w:cs="Arial"/>
          <w:szCs w:val="18"/>
        </w:rPr>
      </w:pPr>
      <w:r>
        <w:rPr>
          <w:rFonts w:cs="Arial"/>
          <w:szCs w:val="18"/>
        </w:rPr>
        <w:t>4</w:t>
      </w:r>
      <w:r>
        <w:rPr>
          <w:rFonts w:cs="Arial"/>
          <w:szCs w:val="18"/>
        </w:rPr>
        <w:tab/>
      </w:r>
      <w:r w:rsidR="003D45AB">
        <w:rPr>
          <w:rFonts w:cs="Arial"/>
          <w:szCs w:val="18"/>
        </w:rPr>
        <w:t xml:space="preserve">Krav til </w:t>
      </w:r>
      <w:proofErr w:type="spellStart"/>
      <w:r w:rsidR="003D45AB">
        <w:rPr>
          <w:rFonts w:cs="Arial"/>
          <w:szCs w:val="18"/>
        </w:rPr>
        <w:t>forb</w:t>
      </w:r>
      <w:r>
        <w:rPr>
          <w:rFonts w:cs="Arial"/>
          <w:szCs w:val="18"/>
        </w:rPr>
        <w:t>ruk</w:t>
      </w:r>
      <w:proofErr w:type="spellEnd"/>
      <w:r>
        <w:rPr>
          <w:rFonts w:cs="Arial"/>
          <w:szCs w:val="18"/>
        </w:rPr>
        <w:t xml:space="preserve"> av poser</w:t>
      </w:r>
    </w:p>
    <w:tbl>
      <w:tblPr>
        <w:tblW w:w="14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756"/>
        <w:gridCol w:w="7143"/>
        <w:gridCol w:w="1134"/>
        <w:gridCol w:w="2835"/>
      </w:tblGrid>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proofErr w:type="spellStart"/>
            <w:r>
              <w:rPr>
                <w:rFonts w:cs="Arial"/>
                <w:b/>
                <w:szCs w:val="18"/>
              </w:rPr>
              <w:t>Poeng</w:t>
            </w:r>
            <w:proofErr w:type="spellEnd"/>
            <w:r>
              <w:rPr>
                <w:rFonts w:cs="Arial"/>
                <w:b/>
                <w:szCs w:val="18"/>
              </w:rPr>
              <w:t xml:space="preserve"> P5</w:t>
            </w:r>
            <w:r w:rsidR="003D45AB">
              <w:rPr>
                <w:rFonts w:cs="Arial"/>
                <w:b/>
                <w:szCs w:val="18"/>
              </w:rPr>
              <w:t xml:space="preserve"> Poser</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Søkeren skal regne mengden av brukte poser til søppelbøtter og papir</w:t>
            </w:r>
            <w:r w:rsidRPr="003D45AB">
              <w:rPr>
                <w:rFonts w:ascii="Arial" w:hAnsi="Arial" w:cs="Arial"/>
                <w:sz w:val="18"/>
                <w:szCs w:val="18"/>
                <w:lang w:val="nb-NO"/>
              </w:rPr>
              <w:softHyphen/>
              <w:t>kurver i milligram (mg) per antall rengjorte kvadratmeter (m</w:t>
            </w:r>
            <w:r w:rsidRPr="003D45AB">
              <w:rPr>
                <w:rFonts w:ascii="Arial" w:hAnsi="Arial" w:cs="Arial"/>
                <w:sz w:val="18"/>
                <w:szCs w:val="18"/>
                <w:vertAlign w:val="superscript"/>
                <w:lang w:val="nb-NO"/>
              </w:rPr>
              <w:t>2</w:t>
            </w:r>
            <w:r w:rsidRPr="003D45AB">
              <w:rPr>
                <w:rFonts w:ascii="Arial" w:hAnsi="Arial" w:cs="Arial"/>
                <w:sz w:val="18"/>
                <w:szCs w:val="18"/>
                <w:lang w:val="nb-NO"/>
              </w:rPr>
              <w:t xml:space="preserve">) i løpet av året.    </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Poengfordelingen er som følger:</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Forbrukes under 40 mg poser/ m</w:t>
            </w:r>
            <w:r w:rsidRPr="003D45AB">
              <w:rPr>
                <w:rFonts w:ascii="Arial" w:hAnsi="Arial" w:cs="Arial"/>
                <w:sz w:val="18"/>
                <w:szCs w:val="18"/>
                <w:vertAlign w:val="superscript"/>
                <w:lang w:val="nb-NO"/>
              </w:rPr>
              <w:t>2</w:t>
            </w:r>
            <w:r w:rsidRPr="003D45AB">
              <w:rPr>
                <w:rFonts w:ascii="Arial" w:hAnsi="Arial" w:cs="Arial"/>
                <w:sz w:val="18"/>
                <w:szCs w:val="18"/>
                <w:lang w:val="nb-NO"/>
              </w:rPr>
              <w:t>: 5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Forbrukes 40-79 mg poser/m</w:t>
            </w:r>
            <w:r w:rsidRPr="003D45AB">
              <w:rPr>
                <w:rFonts w:ascii="Arial" w:hAnsi="Arial" w:cs="Arial"/>
                <w:sz w:val="18"/>
                <w:szCs w:val="18"/>
                <w:vertAlign w:val="superscript"/>
                <w:lang w:val="nb-NO"/>
              </w:rPr>
              <w:t>2</w:t>
            </w:r>
            <w:r w:rsidRPr="003D45AB">
              <w:rPr>
                <w:rFonts w:ascii="Arial" w:hAnsi="Arial" w:cs="Arial"/>
                <w:sz w:val="18"/>
                <w:szCs w:val="18"/>
                <w:lang w:val="nb-NO"/>
              </w:rPr>
              <w:t>: 4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Forbrukes 80-119 mg poser/ m</w:t>
            </w:r>
            <w:r w:rsidRPr="003D45AB">
              <w:rPr>
                <w:rFonts w:ascii="Arial" w:hAnsi="Arial" w:cs="Arial"/>
                <w:sz w:val="18"/>
                <w:szCs w:val="18"/>
                <w:vertAlign w:val="superscript"/>
                <w:lang w:val="nb-NO"/>
              </w:rPr>
              <w:t>2</w:t>
            </w:r>
            <w:r w:rsidRPr="003D45AB">
              <w:rPr>
                <w:rFonts w:ascii="Arial" w:hAnsi="Arial" w:cs="Arial"/>
                <w:sz w:val="18"/>
                <w:szCs w:val="18"/>
                <w:lang w:val="nb-NO"/>
              </w:rPr>
              <w:t>: 3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Forbrukes 120-159 mg poser/ m</w:t>
            </w:r>
            <w:r w:rsidRPr="003D45AB">
              <w:rPr>
                <w:rFonts w:ascii="Arial" w:hAnsi="Arial" w:cs="Arial"/>
                <w:sz w:val="18"/>
                <w:szCs w:val="18"/>
                <w:vertAlign w:val="superscript"/>
                <w:lang w:val="nb-NO"/>
              </w:rPr>
              <w:t>2</w:t>
            </w:r>
            <w:r w:rsidRPr="003D45AB">
              <w:rPr>
                <w:rFonts w:ascii="Arial" w:hAnsi="Arial" w:cs="Arial"/>
                <w:sz w:val="18"/>
                <w:szCs w:val="18"/>
                <w:lang w:val="nb-NO"/>
              </w:rPr>
              <w:t>: 2 p</w:t>
            </w:r>
          </w:p>
          <w:p w:rsidR="003D45AB" w:rsidRPr="003D45AB" w:rsidRDefault="003D45AB" w:rsidP="003D45AB">
            <w:pPr>
              <w:pStyle w:val="Pa15"/>
              <w:rPr>
                <w:rFonts w:ascii="Arial" w:hAnsi="Arial" w:cs="Arial"/>
                <w:sz w:val="18"/>
                <w:szCs w:val="18"/>
                <w:lang w:val="nb-NO"/>
              </w:rPr>
            </w:pPr>
            <w:r w:rsidRPr="003D45AB">
              <w:rPr>
                <w:rFonts w:ascii="Arial" w:hAnsi="Arial" w:cs="Arial"/>
                <w:sz w:val="18"/>
                <w:szCs w:val="18"/>
                <w:lang w:val="nb-NO"/>
              </w:rPr>
              <w:t>Forbrukes 160-200 mg poser/ m</w:t>
            </w:r>
            <w:r w:rsidRPr="003D45AB">
              <w:rPr>
                <w:rFonts w:ascii="Arial" w:hAnsi="Arial" w:cs="Arial"/>
                <w:sz w:val="18"/>
                <w:szCs w:val="18"/>
                <w:vertAlign w:val="superscript"/>
                <w:lang w:val="nb-NO"/>
              </w:rPr>
              <w:t>2</w:t>
            </w:r>
            <w:r w:rsidRPr="003D45AB">
              <w:rPr>
                <w:rFonts w:ascii="Arial" w:hAnsi="Arial" w:cs="Arial"/>
                <w:sz w:val="18"/>
                <w:szCs w:val="18"/>
                <w:lang w:val="nb-NO"/>
              </w:rPr>
              <w:t>: 1 p</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Søppelsekker til rengjøringsvogner og sanitetsposer regnes ikke med.</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lastRenderedPageBreak/>
              <w:t>Hvis søkeren kun har opplysninger om antall brukte ruller, kan man beregne vekten ut fra et gjennomsnittlig antall poser per rull.</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Hvis søkeren har plastposer og mangler opplysninger om vekten på en pose, skal man regne med en vekt på 10 gram per plastpose.</w:t>
            </w:r>
          </w:p>
          <w:p w:rsidR="003D45AB" w:rsidRPr="003D45AB" w:rsidRDefault="003D45AB" w:rsidP="003D45AB">
            <w:pPr>
              <w:pStyle w:val="Pa15"/>
              <w:rPr>
                <w:rFonts w:ascii="Arial" w:hAnsi="Arial" w:cs="Arial"/>
                <w:i/>
                <w:sz w:val="18"/>
                <w:szCs w:val="18"/>
                <w:lang w:val="nb-NO"/>
              </w:rPr>
            </w:pPr>
            <w:r w:rsidRPr="003D45AB">
              <w:rPr>
                <w:rFonts w:ascii="Arial" w:hAnsi="Arial" w:cs="Arial"/>
                <w:i/>
                <w:sz w:val="18"/>
                <w:szCs w:val="18"/>
                <w:lang w:val="nb-NO"/>
              </w:rPr>
              <w:t>Hvis søkeren har en eller flere kunder, hvor ansvaret for tømming av søppelbøtter ikke er en del av rengjøringstjenesten, eller rengjøringsfirmaet ikke har medbestemmelse over hvilke poser kunden bruker (de tømmer kun søppelbøtter), skal forbruk av søppelposer hos denne kunde ikke medregnes. Dog skal det antall m</w:t>
            </w:r>
            <w:r w:rsidRPr="003D45AB">
              <w:rPr>
                <w:rFonts w:ascii="Arial" w:hAnsi="Arial" w:cs="Arial"/>
                <w:i/>
                <w:sz w:val="18"/>
                <w:szCs w:val="18"/>
                <w:vertAlign w:val="superscript"/>
                <w:lang w:val="nb-NO"/>
              </w:rPr>
              <w:t>2</w:t>
            </w:r>
            <w:r w:rsidRPr="003D45AB">
              <w:rPr>
                <w:rFonts w:ascii="Arial" w:hAnsi="Arial" w:cs="Arial"/>
                <w:i/>
                <w:sz w:val="18"/>
                <w:szCs w:val="18"/>
                <w:lang w:val="nb-NO"/>
              </w:rPr>
              <w:t xml:space="preserve"> som rengjøres hos denne kunde også tas ut av beregningen av forbruk av søppelposer.</w:t>
            </w:r>
          </w:p>
          <w:p w:rsidR="00C31649" w:rsidRPr="003D45AB" w:rsidRDefault="003D45AB" w:rsidP="003D45AB">
            <w:pPr>
              <w:pStyle w:val="Bifoga"/>
            </w:pPr>
            <w:r w:rsidRPr="003D45AB">
              <w:t>Beregning av det årlige forbruk av poser i milligram per rengjort kvadratmeter.</w:t>
            </w:r>
          </w:p>
        </w:tc>
        <w:tc>
          <w:tcPr>
            <w:tcW w:w="7143" w:type="dxa"/>
            <w:tcBorders>
              <w:top w:val="single" w:sz="6" w:space="0" w:color="000000"/>
              <w:left w:val="single" w:sz="6" w:space="0" w:color="000000"/>
              <w:bottom w:val="single" w:sz="12" w:space="0" w:color="000000"/>
              <w:right w:val="single" w:sz="6" w:space="0" w:color="000000"/>
            </w:tcBorders>
          </w:tcPr>
          <w:p w:rsidR="003F0081" w:rsidRDefault="003F0081" w:rsidP="003F0081">
            <w:pPr>
              <w:widowControl w:val="0"/>
              <w:rPr>
                <w:rFonts w:cs="Arial"/>
                <w:szCs w:val="18"/>
              </w:rPr>
            </w:pPr>
            <w:r>
              <w:rPr>
                <w:rFonts w:cs="Arial"/>
                <w:szCs w:val="18"/>
              </w:rPr>
              <w:lastRenderedPageBreak/>
              <w:t xml:space="preserve">Brug fanen til poser i </w:t>
            </w:r>
            <w:proofErr w:type="spellStart"/>
            <w:r>
              <w:rPr>
                <w:rFonts w:cs="Arial"/>
                <w:szCs w:val="18"/>
              </w:rPr>
              <w:t>excelark</w:t>
            </w:r>
            <w:proofErr w:type="spellEnd"/>
            <w:r>
              <w:rPr>
                <w:rFonts w:cs="Arial"/>
                <w:szCs w:val="18"/>
              </w:rPr>
              <w:t xml:space="preserve"> </w:t>
            </w:r>
            <w:hyperlink r:id="rId18" w:history="1">
              <w:r w:rsidRPr="005B6100">
                <w:rPr>
                  <w:rStyle w:val="Hyperlink"/>
                  <w:rFonts w:cs="Arial"/>
                  <w:szCs w:val="18"/>
                </w:rPr>
                <w:t>her</w:t>
              </w:r>
            </w:hyperlink>
          </w:p>
          <w:p w:rsidR="00C31649" w:rsidRDefault="003F0081" w:rsidP="003F0081">
            <w:pPr>
              <w:widowControl w:val="0"/>
              <w:rPr>
                <w:rFonts w:cs="Arial"/>
                <w:szCs w:val="18"/>
              </w:rPr>
            </w:pPr>
            <w:r>
              <w:rPr>
                <w:rFonts w:cs="Arial"/>
                <w:szCs w:val="18"/>
              </w:rPr>
              <w:t>Resultat:</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bl>
    <w:p w:rsidR="00C31649" w:rsidRDefault="00C31649" w:rsidP="00C31649">
      <w:pPr>
        <w:widowControl w:val="0"/>
        <w:rPr>
          <w:rFonts w:eastAsia="Times New Roman"/>
        </w:rPr>
      </w:pPr>
    </w:p>
    <w:p w:rsidR="00C31649" w:rsidRDefault="003D45AB" w:rsidP="00C31649">
      <w:pPr>
        <w:pStyle w:val="Overskrift2"/>
        <w:keepNext w:val="0"/>
        <w:widowControl w:val="0"/>
        <w:rPr>
          <w:rFonts w:cs="Arial"/>
          <w:szCs w:val="18"/>
        </w:rPr>
      </w:pPr>
      <w:r>
        <w:rPr>
          <w:rFonts w:cs="Arial"/>
          <w:szCs w:val="18"/>
        </w:rPr>
        <w:t>5</w:t>
      </w:r>
      <w:r>
        <w:rPr>
          <w:rFonts w:cs="Arial"/>
          <w:szCs w:val="18"/>
        </w:rPr>
        <w:tab/>
      </w:r>
      <w:proofErr w:type="spellStart"/>
      <w:r>
        <w:rPr>
          <w:rFonts w:cs="Arial"/>
          <w:szCs w:val="18"/>
        </w:rPr>
        <w:t>B</w:t>
      </w:r>
      <w:r w:rsidR="00C31649">
        <w:rPr>
          <w:rFonts w:cs="Arial"/>
          <w:szCs w:val="18"/>
        </w:rPr>
        <w:t>ruk</w:t>
      </w:r>
      <w:proofErr w:type="spellEnd"/>
      <w:r w:rsidR="00C31649">
        <w:rPr>
          <w:rFonts w:cs="Arial"/>
          <w:szCs w:val="18"/>
        </w:rPr>
        <w:t xml:space="preserve"> av </w:t>
      </w:r>
      <w:proofErr w:type="spellStart"/>
      <w:r w:rsidR="00C31649">
        <w:rPr>
          <w:rFonts w:cs="Arial"/>
          <w:szCs w:val="18"/>
        </w:rPr>
        <w:t>miljømerkede</w:t>
      </w:r>
      <w:proofErr w:type="spellEnd"/>
      <w:r w:rsidR="00C31649">
        <w:rPr>
          <w:rFonts w:cs="Arial"/>
          <w:szCs w:val="18"/>
        </w:rPr>
        <w:t xml:space="preserve"> </w:t>
      </w:r>
      <w:proofErr w:type="spellStart"/>
      <w:r w:rsidR="00C31649">
        <w:rPr>
          <w:rFonts w:cs="Arial"/>
          <w:szCs w:val="18"/>
        </w:rPr>
        <w:t>produker</w:t>
      </w:r>
      <w:proofErr w:type="spellEnd"/>
      <w:r w:rsidR="00C31649">
        <w:rPr>
          <w:rFonts w:cs="Arial"/>
          <w:szCs w:val="18"/>
        </w:rPr>
        <w:t xml:space="preserve"> og tjenester</w:t>
      </w:r>
    </w:p>
    <w:tbl>
      <w:tblPr>
        <w:tblW w:w="14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756"/>
        <w:gridCol w:w="7143"/>
        <w:gridCol w:w="1134"/>
        <w:gridCol w:w="2835"/>
      </w:tblGrid>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proofErr w:type="spellStart"/>
            <w:r>
              <w:rPr>
                <w:rFonts w:cs="Arial"/>
                <w:b/>
                <w:szCs w:val="18"/>
              </w:rPr>
              <w:t>Poeng</w:t>
            </w:r>
            <w:proofErr w:type="spellEnd"/>
            <w:r>
              <w:rPr>
                <w:rFonts w:cs="Arial"/>
                <w:b/>
                <w:szCs w:val="18"/>
              </w:rPr>
              <w:t xml:space="preserve"> P6</w:t>
            </w:r>
            <w:r w:rsidR="003D45AB" w:rsidRPr="003D45AB">
              <w:rPr>
                <w:rFonts w:ascii="Core Sans NR 35 Light" w:eastAsiaTheme="minorHAnsi" w:hAnsi="Core Sans NR 35 Light" w:cstheme="minorBidi"/>
                <w:lang w:val="nb-NO"/>
              </w:rPr>
              <w:t xml:space="preserve"> </w:t>
            </w:r>
            <w:r w:rsidR="003D45AB" w:rsidRPr="003D45AB">
              <w:rPr>
                <w:rFonts w:cs="Arial"/>
                <w:b/>
                <w:szCs w:val="18"/>
                <w:lang w:val="nb-NO"/>
              </w:rPr>
              <w:t>Innkjøp av miljømerkede produkter og tjenester</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3D45AB" w:rsidRDefault="003D45AB" w:rsidP="003D45AB">
            <w:pPr>
              <w:pStyle w:val="Pa15"/>
              <w:rPr>
                <w:rFonts w:ascii="Arial" w:hAnsi="Arial" w:cs="Arial"/>
                <w:sz w:val="18"/>
                <w:szCs w:val="18"/>
                <w:lang w:val="nb-NO"/>
              </w:rPr>
            </w:pPr>
            <w:r w:rsidRPr="003D45AB">
              <w:rPr>
                <w:rFonts w:ascii="Arial" w:hAnsi="Arial" w:cs="Arial"/>
                <w:sz w:val="18"/>
                <w:szCs w:val="18"/>
                <w:lang w:val="nb-NO"/>
              </w:rPr>
              <w:t>Bruk av miljømerkede produkter og tjenester gir poeng som angitt i følgende tabell. Med miljømerket menes produkter og tjenester som er merket med Svanemerket, EU Ecolabel eller Bra Miljöval. For arbeidstøy inkluderes også GOTS som miljømerket. Maksimalt 6 poeng kan oppnås i dette poengkravet.</w:t>
            </w:r>
          </w:p>
          <w:p w:rsidR="003D45AB" w:rsidRDefault="003D45AB" w:rsidP="003D45AB">
            <w:pPr>
              <w:pStyle w:val="Pa15"/>
              <w:rPr>
                <w:rFonts w:ascii="Arial" w:hAnsi="Arial" w:cs="Arial"/>
                <w:sz w:val="18"/>
                <w:szCs w:val="18"/>
              </w:rPr>
            </w:pPr>
            <w:proofErr w:type="spellStart"/>
            <w:r w:rsidRPr="003D45AB">
              <w:rPr>
                <w:rFonts w:ascii="Arial" w:hAnsi="Arial" w:cs="Arial"/>
                <w:b/>
                <w:sz w:val="18"/>
                <w:szCs w:val="18"/>
              </w:rPr>
              <w:lastRenderedPageBreak/>
              <w:t>Minst</w:t>
            </w:r>
            <w:proofErr w:type="spellEnd"/>
            <w:r w:rsidRPr="003D45AB">
              <w:rPr>
                <w:rFonts w:ascii="Arial" w:hAnsi="Arial" w:cs="Arial"/>
                <w:b/>
                <w:sz w:val="18"/>
                <w:szCs w:val="18"/>
              </w:rPr>
              <w:t xml:space="preserve"> 90 % av tør</w:t>
            </w:r>
            <w:r w:rsidRPr="003D45AB">
              <w:rPr>
                <w:rFonts w:ascii="Arial" w:hAnsi="Arial" w:cs="Arial"/>
                <w:b/>
                <w:sz w:val="18"/>
                <w:szCs w:val="18"/>
              </w:rPr>
              <w:softHyphen/>
              <w:t xml:space="preserve">kepapiret, </w:t>
            </w:r>
            <w:r w:rsidRPr="003D45AB">
              <w:rPr>
                <w:rFonts w:ascii="Arial" w:hAnsi="Arial" w:cs="Arial"/>
                <w:b/>
                <w:sz w:val="18"/>
                <w:szCs w:val="18"/>
              </w:rPr>
              <w:br/>
              <w:t>(</w:t>
            </w:r>
            <w:proofErr w:type="spellStart"/>
            <w:r w:rsidRPr="003D45AB">
              <w:rPr>
                <w:rFonts w:ascii="Arial" w:hAnsi="Arial" w:cs="Arial"/>
                <w:b/>
                <w:sz w:val="18"/>
                <w:szCs w:val="18"/>
              </w:rPr>
              <w:t>kjøkkenruller</w:t>
            </w:r>
            <w:proofErr w:type="spellEnd"/>
            <w:r w:rsidRPr="003D45AB">
              <w:rPr>
                <w:rFonts w:ascii="Arial" w:hAnsi="Arial" w:cs="Arial"/>
                <w:b/>
                <w:sz w:val="18"/>
                <w:szCs w:val="18"/>
              </w:rPr>
              <w:t xml:space="preserve"> /husholdningspapir, </w:t>
            </w:r>
            <w:proofErr w:type="spellStart"/>
            <w:r w:rsidRPr="003D45AB">
              <w:rPr>
                <w:rFonts w:ascii="Arial" w:hAnsi="Arial" w:cs="Arial"/>
                <w:b/>
                <w:sz w:val="18"/>
                <w:szCs w:val="18"/>
              </w:rPr>
              <w:t>papirhåndklær</w:t>
            </w:r>
            <w:proofErr w:type="spellEnd"/>
            <w:r w:rsidRPr="003D45AB">
              <w:rPr>
                <w:rFonts w:ascii="Arial" w:hAnsi="Arial" w:cs="Arial"/>
                <w:b/>
                <w:sz w:val="18"/>
                <w:szCs w:val="18"/>
              </w:rPr>
              <w:t xml:space="preserve"> og </w:t>
            </w:r>
            <w:proofErr w:type="spellStart"/>
            <w:r w:rsidRPr="003D45AB">
              <w:rPr>
                <w:rFonts w:ascii="Arial" w:hAnsi="Arial" w:cs="Arial"/>
                <w:b/>
                <w:sz w:val="18"/>
                <w:szCs w:val="18"/>
              </w:rPr>
              <w:t>toalettpapir</w:t>
            </w:r>
            <w:proofErr w:type="spellEnd"/>
            <w:r w:rsidRPr="003D45AB">
              <w:rPr>
                <w:rFonts w:ascii="Arial" w:hAnsi="Arial" w:cs="Arial"/>
                <w:b/>
                <w:sz w:val="18"/>
                <w:szCs w:val="18"/>
              </w:rPr>
              <w:t xml:space="preserve">) hos </w:t>
            </w:r>
            <w:proofErr w:type="spellStart"/>
            <w:r w:rsidRPr="003D45AB">
              <w:rPr>
                <w:rFonts w:ascii="Arial" w:hAnsi="Arial" w:cs="Arial"/>
                <w:b/>
                <w:sz w:val="18"/>
                <w:szCs w:val="18"/>
              </w:rPr>
              <w:t>kundene</w:t>
            </w:r>
            <w:proofErr w:type="spellEnd"/>
            <w:r w:rsidRPr="003D45AB">
              <w:rPr>
                <w:rFonts w:ascii="Arial" w:hAnsi="Arial" w:cs="Arial"/>
                <w:b/>
                <w:sz w:val="18"/>
                <w:szCs w:val="18"/>
              </w:rPr>
              <w:t xml:space="preserve"> er </w:t>
            </w:r>
            <w:proofErr w:type="spellStart"/>
            <w:r w:rsidRPr="003D45AB">
              <w:rPr>
                <w:rFonts w:ascii="Arial" w:hAnsi="Arial" w:cs="Arial"/>
                <w:b/>
                <w:sz w:val="18"/>
                <w:szCs w:val="18"/>
              </w:rPr>
              <w:t>miljømerket</w:t>
            </w:r>
            <w:proofErr w:type="spellEnd"/>
            <w:r w:rsidRPr="003D45AB">
              <w:rPr>
                <w:rFonts w:ascii="Arial" w:hAnsi="Arial" w:cs="Arial"/>
                <w:b/>
                <w:sz w:val="18"/>
                <w:szCs w:val="18"/>
              </w:rPr>
              <w:t>.</w:t>
            </w:r>
          </w:p>
          <w:p w:rsidR="00966080" w:rsidRDefault="00966080" w:rsidP="00966080">
            <w:pPr>
              <w:pStyle w:val="Tabelltext"/>
              <w:rPr>
                <w:rFonts w:ascii="Arial" w:eastAsia="Calibri" w:hAnsi="Arial" w:cs="Arial"/>
                <w:sz w:val="18"/>
                <w:szCs w:val="18"/>
              </w:rPr>
            </w:pPr>
            <w:r>
              <w:rPr>
                <w:rFonts w:ascii="Arial" w:eastAsia="Calibri" w:hAnsi="Arial" w:cs="Arial"/>
                <w:sz w:val="18"/>
                <w:szCs w:val="18"/>
              </w:rPr>
              <w:t>Poeng: 1 p</w:t>
            </w:r>
          </w:p>
          <w:p w:rsidR="003D45AB" w:rsidRDefault="003D45AB" w:rsidP="003D45AB">
            <w:pPr>
              <w:pStyle w:val="Tabelltext"/>
              <w:rPr>
                <w:rFonts w:ascii="Arial" w:eastAsia="Calibri" w:hAnsi="Arial" w:cs="Arial"/>
                <w:sz w:val="18"/>
                <w:szCs w:val="18"/>
              </w:rPr>
            </w:pPr>
            <w:r w:rsidRPr="003D45AB">
              <w:rPr>
                <w:rFonts w:ascii="Arial" w:eastAsia="Calibri" w:hAnsi="Arial" w:cs="Arial"/>
                <w:sz w:val="18"/>
                <w:szCs w:val="18"/>
              </w:rPr>
              <w:t>Gjelder når virksomheten har ansvar for innkjøp og påfylling av tørkepapiret hos kundene.</w:t>
            </w:r>
          </w:p>
          <w:p w:rsidR="00C31649" w:rsidRDefault="003D45AB" w:rsidP="003D45AB">
            <w:pPr>
              <w:pStyle w:val="Bifoga"/>
              <w:rPr>
                <w:rFonts w:eastAsia="Calibri"/>
              </w:rPr>
            </w:pPr>
            <w:r w:rsidRPr="003D45AB">
              <w:rPr>
                <w:rFonts w:eastAsia="Calibri"/>
              </w:rPr>
              <w:t>Oversikt over rengjørings-virksom</w:t>
            </w:r>
            <w:r w:rsidRPr="003D45AB">
              <w:rPr>
                <w:rFonts w:eastAsia="Calibri"/>
              </w:rPr>
              <w:softHyphen/>
              <w:t>hetens innkjøp av miljømerket tørkepapir (oppgi leverandør og hvis miljømerket: hva slags og lisensnummer). Beregning av andelen av miljø</w:t>
            </w:r>
            <w:r w:rsidRPr="003D45AB">
              <w:rPr>
                <w:rFonts w:eastAsia="Calibri"/>
              </w:rPr>
              <w:softHyphen/>
              <w:t>merket tørke</w:t>
            </w:r>
            <w:r w:rsidRPr="003D45AB">
              <w:rPr>
                <w:rFonts w:eastAsia="Calibri"/>
              </w:rPr>
              <w:softHyphen/>
              <w:t>papir i forhold til den samlede mengde tørke</w:t>
            </w:r>
            <w:r w:rsidRPr="003D45AB">
              <w:rPr>
                <w:rFonts w:eastAsia="Calibri"/>
              </w:rPr>
              <w:softHyphen/>
              <w:t>papir som rengjø</w:t>
            </w:r>
            <w:r w:rsidRPr="003D45AB">
              <w:rPr>
                <w:rFonts w:eastAsia="Calibri"/>
              </w:rPr>
              <w:softHyphen/>
              <w:t>ringsfirmaet leverer til kundene.</w:t>
            </w:r>
          </w:p>
          <w:p w:rsidR="00966080" w:rsidRDefault="00966080" w:rsidP="00966080">
            <w:pPr>
              <w:pStyle w:val="Tabelltext"/>
              <w:rPr>
                <w:rFonts w:ascii="Arial" w:eastAsia="Calibri" w:hAnsi="Arial" w:cs="Arial"/>
                <w:b/>
                <w:sz w:val="18"/>
                <w:szCs w:val="18"/>
              </w:rPr>
            </w:pPr>
          </w:p>
          <w:p w:rsidR="00966080" w:rsidRPr="003D45AB" w:rsidRDefault="00966080" w:rsidP="00966080">
            <w:pPr>
              <w:pStyle w:val="Tabelltext"/>
              <w:rPr>
                <w:rFonts w:ascii="Arial" w:eastAsia="Calibri" w:hAnsi="Arial" w:cs="Arial"/>
                <w:b/>
                <w:sz w:val="18"/>
                <w:szCs w:val="18"/>
              </w:rPr>
            </w:pPr>
            <w:r w:rsidRPr="003D45AB">
              <w:rPr>
                <w:rFonts w:ascii="Arial" w:eastAsia="Calibri" w:hAnsi="Arial" w:cs="Arial"/>
                <w:b/>
                <w:sz w:val="18"/>
                <w:szCs w:val="18"/>
              </w:rPr>
              <w:t>Minst 50 % av tøyhåndduksrullene hos kundene er miljømerket.</w:t>
            </w:r>
          </w:p>
          <w:p w:rsidR="00966080" w:rsidRDefault="00966080" w:rsidP="00966080">
            <w:pPr>
              <w:pStyle w:val="Tabelltext"/>
              <w:rPr>
                <w:rFonts w:ascii="Arial" w:eastAsia="Calibri" w:hAnsi="Arial" w:cs="Arial"/>
                <w:sz w:val="18"/>
                <w:szCs w:val="18"/>
              </w:rPr>
            </w:pPr>
            <w:r>
              <w:rPr>
                <w:rFonts w:ascii="Arial" w:eastAsia="Calibri" w:hAnsi="Arial" w:cs="Arial"/>
                <w:sz w:val="18"/>
                <w:szCs w:val="18"/>
              </w:rPr>
              <w:t>Poeng: 1 p</w:t>
            </w:r>
          </w:p>
          <w:p w:rsidR="00966080" w:rsidRDefault="00966080" w:rsidP="00966080">
            <w:pPr>
              <w:pStyle w:val="Tabelltext"/>
              <w:rPr>
                <w:rFonts w:ascii="Arial" w:eastAsia="Calibri" w:hAnsi="Arial" w:cs="Arial"/>
                <w:sz w:val="18"/>
                <w:szCs w:val="18"/>
              </w:rPr>
            </w:pPr>
            <w:r w:rsidRPr="003D45AB">
              <w:rPr>
                <w:rFonts w:ascii="Arial" w:eastAsia="Calibri" w:hAnsi="Arial" w:cs="Arial"/>
                <w:sz w:val="18"/>
                <w:szCs w:val="18"/>
              </w:rPr>
              <w:t>Gjelder når rengjøringsbedriften har ansvar for hånd</w:t>
            </w:r>
            <w:r w:rsidRPr="003D45AB">
              <w:rPr>
                <w:rFonts w:ascii="Arial" w:eastAsia="Calibri" w:hAnsi="Arial" w:cs="Arial"/>
                <w:sz w:val="18"/>
                <w:szCs w:val="18"/>
              </w:rPr>
              <w:softHyphen/>
              <w:t>tering av tøyhåndduksruller hos kun</w:t>
            </w:r>
            <w:r w:rsidRPr="003D45AB">
              <w:rPr>
                <w:rFonts w:ascii="Arial" w:eastAsia="Calibri" w:hAnsi="Arial" w:cs="Arial"/>
                <w:sz w:val="18"/>
                <w:szCs w:val="18"/>
              </w:rPr>
              <w:softHyphen/>
              <w:t>dene.</w:t>
            </w:r>
          </w:p>
          <w:p w:rsidR="00966080" w:rsidRDefault="00966080" w:rsidP="00966080">
            <w:pPr>
              <w:pStyle w:val="Bifoga"/>
            </w:pPr>
            <w:r w:rsidRPr="003D45AB">
              <w:rPr>
                <w:rFonts w:eastAsia="Calibri"/>
              </w:rPr>
              <w:t>Oversikt over rengjørings-bedriftens hånd</w:t>
            </w:r>
            <w:r w:rsidRPr="003D45AB">
              <w:rPr>
                <w:rFonts w:eastAsia="Calibri"/>
              </w:rPr>
              <w:softHyphen/>
              <w:t>tering av miljømer</w:t>
            </w:r>
            <w:r w:rsidRPr="003D45AB">
              <w:rPr>
                <w:rFonts w:eastAsia="Calibri"/>
              </w:rPr>
              <w:softHyphen/>
              <w:t>kede tøyhåndduks-ruller (oppgi leverandør og hvis miljømerket: hva slags og lisensnummer). Beregning av andelen av miljø</w:t>
            </w:r>
            <w:r w:rsidRPr="003D45AB">
              <w:rPr>
                <w:rFonts w:eastAsia="Calibri"/>
              </w:rPr>
              <w:softHyphen/>
              <w:t>merkede tøyhåndduksruller i forhold til den samlede mengde tøyhåndduksruller som virk</w:t>
            </w:r>
            <w:r w:rsidRPr="003D45AB">
              <w:rPr>
                <w:rFonts w:eastAsia="Calibri"/>
              </w:rPr>
              <w:softHyphen/>
              <w:t>somheten håndterer for kundene.</w:t>
            </w:r>
          </w:p>
          <w:p w:rsidR="00966080" w:rsidRDefault="00966080" w:rsidP="00966080">
            <w:pPr>
              <w:pStyle w:val="Tabelltext"/>
              <w:rPr>
                <w:rFonts w:ascii="Arial" w:eastAsia="Calibri" w:hAnsi="Arial" w:cs="Arial"/>
                <w:b/>
                <w:sz w:val="18"/>
                <w:szCs w:val="18"/>
              </w:rPr>
            </w:pPr>
          </w:p>
          <w:p w:rsidR="00966080" w:rsidRPr="003D45AB" w:rsidRDefault="00966080" w:rsidP="00966080">
            <w:pPr>
              <w:pStyle w:val="Tabelltext"/>
              <w:rPr>
                <w:rFonts w:ascii="Arial" w:eastAsia="Calibri" w:hAnsi="Arial" w:cs="Arial"/>
                <w:b/>
                <w:sz w:val="18"/>
                <w:szCs w:val="18"/>
              </w:rPr>
            </w:pPr>
            <w:r w:rsidRPr="003D45AB">
              <w:rPr>
                <w:rFonts w:ascii="Arial" w:eastAsia="Calibri" w:hAnsi="Arial" w:cs="Arial"/>
                <w:b/>
                <w:sz w:val="18"/>
                <w:szCs w:val="18"/>
              </w:rPr>
              <w:t>90 % av såpen på kundenes toaletter er miljømerket.</w:t>
            </w:r>
          </w:p>
          <w:p w:rsidR="00966080" w:rsidRDefault="00966080" w:rsidP="00966080">
            <w:pPr>
              <w:pStyle w:val="Tabelltext"/>
              <w:rPr>
                <w:rFonts w:ascii="Arial" w:eastAsia="Calibri" w:hAnsi="Arial" w:cs="Arial"/>
                <w:sz w:val="18"/>
                <w:szCs w:val="18"/>
              </w:rPr>
            </w:pPr>
            <w:r>
              <w:rPr>
                <w:rFonts w:ascii="Arial" w:eastAsia="Calibri" w:hAnsi="Arial" w:cs="Arial"/>
                <w:sz w:val="18"/>
                <w:szCs w:val="18"/>
              </w:rPr>
              <w:t>Poeng: 1 p</w:t>
            </w:r>
          </w:p>
          <w:p w:rsidR="00966080" w:rsidRDefault="00966080" w:rsidP="00966080">
            <w:pPr>
              <w:pStyle w:val="Tabelltext"/>
              <w:rPr>
                <w:rFonts w:ascii="Arial" w:eastAsia="Calibri" w:hAnsi="Arial" w:cs="Arial"/>
                <w:sz w:val="18"/>
                <w:szCs w:val="18"/>
              </w:rPr>
            </w:pPr>
            <w:r w:rsidRPr="003D45AB">
              <w:rPr>
                <w:rFonts w:ascii="Arial" w:eastAsia="Calibri" w:hAnsi="Arial" w:cs="Arial"/>
                <w:sz w:val="18"/>
                <w:szCs w:val="18"/>
              </w:rPr>
              <w:t>Gjelder når virk</w:t>
            </w:r>
            <w:r w:rsidRPr="003D45AB">
              <w:rPr>
                <w:rFonts w:ascii="Arial" w:eastAsia="Calibri" w:hAnsi="Arial" w:cs="Arial"/>
                <w:sz w:val="18"/>
                <w:szCs w:val="18"/>
              </w:rPr>
              <w:softHyphen/>
              <w:t>somheten har ansvar for innkjøp og påfylling av såpe hos kundene.</w:t>
            </w:r>
          </w:p>
          <w:p w:rsidR="00966080" w:rsidRDefault="00966080" w:rsidP="00966080">
            <w:pPr>
              <w:pStyle w:val="Bifoga"/>
            </w:pPr>
            <w:r w:rsidRPr="003D45AB">
              <w:rPr>
                <w:rFonts w:eastAsia="Calibri"/>
              </w:rPr>
              <w:lastRenderedPageBreak/>
              <w:t>Oversikt over rengjøringsbedriftens innkjøp av miljømerket såpe (oppgi leverandør og hvis miljømerket: hva slags og lisensnummer). Beregning av ande</w:t>
            </w:r>
            <w:r w:rsidRPr="003D45AB">
              <w:rPr>
                <w:rFonts w:eastAsia="Calibri"/>
              </w:rPr>
              <w:softHyphen/>
              <w:t>len av miljømerket såpe i forhold til den samlede mengde såpe som rengjøringsbedriften leverer til kundene.</w:t>
            </w:r>
          </w:p>
          <w:p w:rsidR="00966080" w:rsidRDefault="00966080" w:rsidP="00966080">
            <w:pPr>
              <w:pStyle w:val="Tabelltext"/>
              <w:rPr>
                <w:rFonts w:ascii="Arial" w:eastAsia="Calibri" w:hAnsi="Arial" w:cs="Arial"/>
                <w:b/>
                <w:sz w:val="18"/>
                <w:szCs w:val="18"/>
              </w:rPr>
            </w:pPr>
          </w:p>
          <w:p w:rsidR="00966080" w:rsidRPr="003D45AB" w:rsidRDefault="00966080" w:rsidP="00966080">
            <w:pPr>
              <w:pStyle w:val="Tabelltext"/>
              <w:rPr>
                <w:rFonts w:ascii="Arial" w:eastAsia="Calibri" w:hAnsi="Arial" w:cs="Arial"/>
                <w:b/>
                <w:sz w:val="18"/>
                <w:szCs w:val="18"/>
              </w:rPr>
            </w:pPr>
            <w:r w:rsidRPr="003D45AB">
              <w:rPr>
                <w:rFonts w:ascii="Arial" w:eastAsia="Calibri" w:hAnsi="Arial" w:cs="Arial"/>
                <w:b/>
                <w:sz w:val="18"/>
                <w:szCs w:val="18"/>
              </w:rPr>
              <w:t>Minst 50 % av det innkjøpte arbeids-tøyet til perso</w:t>
            </w:r>
            <w:r w:rsidRPr="003D45AB">
              <w:rPr>
                <w:rFonts w:ascii="Arial" w:eastAsia="Calibri" w:hAnsi="Arial" w:cs="Arial"/>
                <w:b/>
                <w:sz w:val="18"/>
                <w:szCs w:val="18"/>
              </w:rPr>
              <w:softHyphen/>
              <w:t>nalet som rengjør er miljømer</w:t>
            </w:r>
            <w:r w:rsidRPr="003D45AB">
              <w:rPr>
                <w:rFonts w:ascii="Arial" w:eastAsia="Calibri" w:hAnsi="Arial" w:cs="Arial"/>
                <w:b/>
                <w:sz w:val="18"/>
                <w:szCs w:val="18"/>
              </w:rPr>
              <w:softHyphen/>
              <w:t xml:space="preserve">ket. </w:t>
            </w:r>
          </w:p>
          <w:p w:rsidR="00966080" w:rsidRDefault="00966080" w:rsidP="00966080">
            <w:pPr>
              <w:pStyle w:val="Tabelltext"/>
              <w:rPr>
                <w:rFonts w:ascii="Arial" w:eastAsia="Calibri" w:hAnsi="Arial" w:cs="Arial"/>
                <w:sz w:val="18"/>
                <w:szCs w:val="18"/>
              </w:rPr>
            </w:pPr>
            <w:r>
              <w:rPr>
                <w:rFonts w:ascii="Arial" w:eastAsia="Calibri" w:hAnsi="Arial" w:cs="Arial"/>
                <w:sz w:val="18"/>
                <w:szCs w:val="18"/>
              </w:rPr>
              <w:t>Poeng: 1 p</w:t>
            </w:r>
          </w:p>
          <w:p w:rsidR="00966080" w:rsidRPr="003D45AB" w:rsidRDefault="00966080" w:rsidP="00966080">
            <w:pPr>
              <w:pStyle w:val="Bifoga"/>
              <w:rPr>
                <w:rFonts w:eastAsia="Calibri"/>
              </w:rPr>
            </w:pPr>
            <w:r w:rsidRPr="003D45AB">
              <w:rPr>
                <w:rFonts w:eastAsia="Calibri"/>
              </w:rPr>
              <w:t xml:space="preserve">Oversikt over rengjøringsbedriftens innkjøp av miljømerket arbeidstøy (oppgi leverandør, og hvis miljømerket: hva slags og lisensnummer). </w:t>
            </w:r>
          </w:p>
          <w:p w:rsidR="00966080" w:rsidRDefault="00966080" w:rsidP="00966080">
            <w:pPr>
              <w:pStyle w:val="Bifoga"/>
            </w:pPr>
            <w:r w:rsidRPr="003D45AB">
              <w:rPr>
                <w:rFonts w:eastAsia="Calibri"/>
              </w:rPr>
              <w:t>Beregning av ande</w:t>
            </w:r>
            <w:r w:rsidRPr="003D45AB">
              <w:rPr>
                <w:rFonts w:eastAsia="Calibri"/>
              </w:rPr>
              <w:softHyphen/>
              <w:t>len av miljømerket arbeidstøy  i forhold til den samlede mengde innkjøpt arbeidstøy.</w:t>
            </w:r>
          </w:p>
          <w:p w:rsidR="00966080" w:rsidRDefault="00966080" w:rsidP="00966080">
            <w:pPr>
              <w:pStyle w:val="Tabelltext"/>
              <w:rPr>
                <w:rFonts w:ascii="Arial" w:eastAsia="Calibri" w:hAnsi="Arial" w:cs="Arial"/>
                <w:b/>
                <w:sz w:val="18"/>
                <w:szCs w:val="18"/>
              </w:rPr>
            </w:pPr>
          </w:p>
          <w:p w:rsidR="00966080" w:rsidRDefault="00516AE0" w:rsidP="00966080">
            <w:pPr>
              <w:pStyle w:val="Tabelltext"/>
              <w:rPr>
                <w:rFonts w:ascii="Arial" w:eastAsia="Calibri" w:hAnsi="Arial" w:cs="Arial"/>
                <w:b/>
                <w:sz w:val="18"/>
                <w:szCs w:val="18"/>
              </w:rPr>
            </w:pPr>
            <w:r>
              <w:rPr>
                <w:rFonts w:ascii="Arial" w:eastAsia="Calibri" w:hAnsi="Arial" w:cs="Arial"/>
                <w:b/>
                <w:sz w:val="18"/>
                <w:szCs w:val="18"/>
              </w:rPr>
              <w:t>K</w:t>
            </w:r>
            <w:r w:rsidR="00966080" w:rsidRPr="00966080">
              <w:rPr>
                <w:rFonts w:ascii="Arial" w:eastAsia="Calibri" w:hAnsi="Arial" w:cs="Arial"/>
                <w:b/>
                <w:sz w:val="18"/>
                <w:szCs w:val="18"/>
              </w:rPr>
              <w:t>luter og mopper som anvendes hos kundene er miljømerket.</w:t>
            </w:r>
          </w:p>
          <w:p w:rsidR="00516AE0" w:rsidRDefault="00516AE0" w:rsidP="00966080">
            <w:pPr>
              <w:pStyle w:val="Tabelltext"/>
              <w:rPr>
                <w:rFonts w:ascii="Arial" w:eastAsia="Calibri" w:hAnsi="Arial" w:cs="Arial"/>
                <w:sz w:val="18"/>
                <w:szCs w:val="18"/>
              </w:rPr>
            </w:pPr>
            <w:r>
              <w:rPr>
                <w:rFonts w:ascii="Arial" w:eastAsia="Calibri" w:hAnsi="Arial" w:cs="Arial"/>
                <w:sz w:val="18"/>
                <w:szCs w:val="18"/>
              </w:rPr>
              <w:t>≥ 90% , 2 poeng</w:t>
            </w:r>
          </w:p>
          <w:p w:rsidR="00516AE0" w:rsidRDefault="00516AE0" w:rsidP="00516AE0">
            <w:pPr>
              <w:pStyle w:val="Tabelltext"/>
              <w:rPr>
                <w:rFonts w:ascii="Arial" w:eastAsia="Calibri" w:hAnsi="Arial" w:cs="Arial"/>
                <w:sz w:val="18"/>
                <w:szCs w:val="18"/>
              </w:rPr>
            </w:pPr>
            <w:r>
              <w:rPr>
                <w:rFonts w:ascii="Arial" w:eastAsia="Calibri" w:hAnsi="Arial" w:cs="Arial"/>
                <w:sz w:val="18"/>
                <w:szCs w:val="18"/>
              </w:rPr>
              <w:t>≥ 70% , 1 poeng</w:t>
            </w:r>
          </w:p>
          <w:p w:rsidR="00516AE0" w:rsidRPr="00516AE0" w:rsidRDefault="00516AE0" w:rsidP="00966080">
            <w:pPr>
              <w:pStyle w:val="Tabelltext"/>
              <w:rPr>
                <w:rFonts w:ascii="Arial" w:eastAsia="Calibri" w:hAnsi="Arial" w:cs="Arial"/>
                <w:sz w:val="18"/>
                <w:szCs w:val="18"/>
              </w:rPr>
            </w:pPr>
          </w:p>
          <w:p w:rsidR="00966080" w:rsidRPr="003D45AB" w:rsidRDefault="00966080" w:rsidP="00966080">
            <w:pPr>
              <w:pStyle w:val="Bifoga"/>
              <w:rPr>
                <w:rFonts w:eastAsia="Calibri"/>
              </w:rPr>
            </w:pPr>
            <w:r w:rsidRPr="003D45AB">
              <w:rPr>
                <w:rFonts w:eastAsia="Calibri"/>
              </w:rPr>
              <w:t xml:space="preserve">Oversikt over rengjøringsbedriftens innkjøp av miljømerkede kluter og mopper (oppgi leverandør, og hvis miljømerket: hva slags og lisensnummer). </w:t>
            </w:r>
          </w:p>
          <w:p w:rsidR="00966080" w:rsidRDefault="00966080" w:rsidP="00966080">
            <w:pPr>
              <w:pStyle w:val="Bifoga"/>
            </w:pPr>
            <w:r w:rsidRPr="003D45AB">
              <w:rPr>
                <w:rFonts w:eastAsia="Calibri"/>
              </w:rPr>
              <w:t>Beregning av ande</w:t>
            </w:r>
            <w:r w:rsidRPr="003D45AB">
              <w:rPr>
                <w:rFonts w:eastAsia="Calibri"/>
              </w:rPr>
              <w:softHyphen/>
              <w:t>len av miljømerkede kluter og mopper  i forhold til den samlede mengde innkjøpte kluter og mopper.</w:t>
            </w:r>
          </w:p>
          <w:p w:rsidR="00966080" w:rsidRDefault="00966080" w:rsidP="00966080">
            <w:pPr>
              <w:pStyle w:val="Tabelltext"/>
              <w:rPr>
                <w:rFonts w:ascii="Arial" w:eastAsia="Calibri" w:hAnsi="Arial" w:cs="Arial"/>
                <w:b/>
                <w:sz w:val="18"/>
                <w:szCs w:val="18"/>
              </w:rPr>
            </w:pPr>
          </w:p>
          <w:p w:rsidR="00966080" w:rsidRPr="00966080" w:rsidRDefault="00966080" w:rsidP="00966080">
            <w:pPr>
              <w:pStyle w:val="Tabelltext"/>
              <w:rPr>
                <w:rFonts w:ascii="Arial" w:eastAsia="Calibri" w:hAnsi="Arial" w:cs="Arial"/>
                <w:b/>
                <w:sz w:val="18"/>
                <w:szCs w:val="18"/>
              </w:rPr>
            </w:pPr>
            <w:r w:rsidRPr="00966080">
              <w:rPr>
                <w:rFonts w:ascii="Arial" w:eastAsia="Calibri" w:hAnsi="Arial" w:cs="Arial"/>
                <w:b/>
                <w:sz w:val="18"/>
                <w:szCs w:val="18"/>
              </w:rPr>
              <w:lastRenderedPageBreak/>
              <w:t>Minst 50 % av bilvaskene vaskes i svanemerket bilvaskehall.</w:t>
            </w:r>
          </w:p>
          <w:p w:rsidR="00966080" w:rsidRDefault="00966080" w:rsidP="00966080">
            <w:pPr>
              <w:pStyle w:val="Tabelltext"/>
              <w:rPr>
                <w:rFonts w:ascii="Arial" w:eastAsia="Calibri" w:hAnsi="Arial" w:cs="Arial"/>
                <w:sz w:val="18"/>
                <w:szCs w:val="18"/>
              </w:rPr>
            </w:pPr>
            <w:r>
              <w:rPr>
                <w:rFonts w:ascii="Arial" w:eastAsia="Calibri" w:hAnsi="Arial" w:cs="Arial"/>
                <w:sz w:val="18"/>
                <w:szCs w:val="18"/>
              </w:rPr>
              <w:t>Poeng: 2 p</w:t>
            </w:r>
            <w:r w:rsidRPr="003D45AB">
              <w:rPr>
                <w:rFonts w:ascii="Arial" w:eastAsia="Calibri" w:hAnsi="Arial" w:cs="Arial"/>
                <w:sz w:val="18"/>
                <w:szCs w:val="18"/>
              </w:rPr>
              <w:t xml:space="preserve"> </w:t>
            </w:r>
          </w:p>
          <w:p w:rsidR="00966080" w:rsidRDefault="00966080" w:rsidP="00966080">
            <w:pPr>
              <w:pStyle w:val="Tabelltext"/>
              <w:rPr>
                <w:rFonts w:ascii="Arial" w:eastAsia="Calibri" w:hAnsi="Arial" w:cs="Arial"/>
                <w:sz w:val="18"/>
                <w:szCs w:val="18"/>
              </w:rPr>
            </w:pPr>
            <w:r w:rsidRPr="003D45AB">
              <w:rPr>
                <w:rFonts w:ascii="Arial" w:eastAsia="Calibri" w:hAnsi="Arial" w:cs="Arial"/>
                <w:sz w:val="18"/>
                <w:szCs w:val="18"/>
              </w:rPr>
              <w:t>Gjelder vask av rengjøringsbedriftens bilpark.</w:t>
            </w:r>
          </w:p>
          <w:p w:rsidR="00966080" w:rsidRPr="003D45AB" w:rsidRDefault="00966080" w:rsidP="00966080">
            <w:pPr>
              <w:pStyle w:val="Bifoga"/>
              <w:rPr>
                <w:rFonts w:eastAsia="Calibri"/>
              </w:rPr>
            </w:pPr>
            <w:r w:rsidRPr="003D45AB">
              <w:rPr>
                <w:rFonts w:eastAsia="Calibri"/>
              </w:rPr>
              <w:t xml:space="preserve">Oversikt over rengjøringsbedriftens innkjøp av miljømerket bilvask (oppgi leverandør, og hvis miljømerket: hva slags og lisensnummer). </w:t>
            </w:r>
          </w:p>
          <w:p w:rsidR="00966080" w:rsidRDefault="00966080" w:rsidP="00966080">
            <w:pPr>
              <w:pStyle w:val="Bifoga"/>
            </w:pPr>
            <w:r w:rsidRPr="003D45AB">
              <w:rPr>
                <w:rFonts w:eastAsia="Calibri"/>
              </w:rPr>
              <w:t>Beregning av ande</w:t>
            </w:r>
            <w:r w:rsidRPr="003D45AB">
              <w:rPr>
                <w:rFonts w:eastAsia="Calibri"/>
              </w:rPr>
              <w:softHyphen/>
              <w:t>len av miljømerket bilvask i forhold til den samlede mengde innkjøpt bilvask.</w:t>
            </w:r>
          </w:p>
          <w:p w:rsidR="00966080" w:rsidRDefault="00966080" w:rsidP="00966080">
            <w:pPr>
              <w:pStyle w:val="Tabelltext"/>
              <w:rPr>
                <w:rFonts w:ascii="Arial" w:eastAsia="Calibri" w:hAnsi="Arial" w:cs="Arial"/>
                <w:b/>
                <w:sz w:val="18"/>
                <w:szCs w:val="18"/>
              </w:rPr>
            </w:pPr>
          </w:p>
          <w:p w:rsidR="00966080" w:rsidRPr="00966080" w:rsidRDefault="00966080" w:rsidP="00966080">
            <w:pPr>
              <w:pStyle w:val="Tabelltext"/>
              <w:rPr>
                <w:rFonts w:ascii="Arial" w:eastAsia="Calibri" w:hAnsi="Arial" w:cs="Arial"/>
                <w:b/>
                <w:sz w:val="18"/>
                <w:szCs w:val="18"/>
              </w:rPr>
            </w:pPr>
            <w:r w:rsidRPr="00966080">
              <w:rPr>
                <w:rFonts w:ascii="Arial" w:eastAsia="Calibri" w:hAnsi="Arial" w:cs="Arial"/>
                <w:b/>
                <w:sz w:val="18"/>
                <w:szCs w:val="18"/>
              </w:rPr>
              <w:t>100 % av vaskeritjenesten</w:t>
            </w:r>
          </w:p>
          <w:p w:rsidR="00966080" w:rsidRPr="003D45AB" w:rsidRDefault="00966080" w:rsidP="00966080">
            <w:pPr>
              <w:pStyle w:val="Tabelltext"/>
              <w:rPr>
                <w:rFonts w:ascii="Arial" w:eastAsia="Calibri" w:hAnsi="Arial" w:cs="Arial"/>
                <w:sz w:val="18"/>
                <w:szCs w:val="18"/>
              </w:rPr>
            </w:pPr>
            <w:r>
              <w:rPr>
                <w:rFonts w:ascii="Arial" w:eastAsia="Calibri" w:hAnsi="Arial" w:cs="Arial"/>
                <w:sz w:val="18"/>
                <w:szCs w:val="18"/>
              </w:rPr>
              <w:t>Poeng: 3 p</w:t>
            </w:r>
          </w:p>
          <w:p w:rsidR="00966080" w:rsidRPr="00966080" w:rsidRDefault="00966080" w:rsidP="00966080">
            <w:pPr>
              <w:pStyle w:val="Tabelltext"/>
              <w:rPr>
                <w:rFonts w:ascii="Arial" w:eastAsia="Calibri" w:hAnsi="Arial" w:cs="Arial"/>
                <w:b/>
                <w:sz w:val="18"/>
                <w:szCs w:val="18"/>
              </w:rPr>
            </w:pPr>
            <w:r w:rsidRPr="00966080">
              <w:rPr>
                <w:rFonts w:ascii="Arial" w:eastAsia="Calibri" w:hAnsi="Arial" w:cs="Arial"/>
                <w:b/>
                <w:sz w:val="18"/>
                <w:szCs w:val="18"/>
              </w:rPr>
              <w:t>Minimum 75% av vaskeritjenesten</w:t>
            </w:r>
          </w:p>
          <w:p w:rsidR="00966080" w:rsidRPr="003D45AB" w:rsidRDefault="00966080" w:rsidP="00966080">
            <w:pPr>
              <w:pStyle w:val="Tabelltext"/>
              <w:rPr>
                <w:rFonts w:ascii="Arial" w:eastAsia="Calibri" w:hAnsi="Arial" w:cs="Arial"/>
                <w:sz w:val="18"/>
                <w:szCs w:val="18"/>
              </w:rPr>
            </w:pPr>
            <w:r>
              <w:rPr>
                <w:rFonts w:ascii="Arial" w:eastAsia="Calibri" w:hAnsi="Arial" w:cs="Arial"/>
                <w:sz w:val="18"/>
                <w:szCs w:val="18"/>
              </w:rPr>
              <w:t>Poeng: 2 p</w:t>
            </w:r>
          </w:p>
          <w:p w:rsidR="00966080" w:rsidRPr="00966080" w:rsidRDefault="00966080" w:rsidP="00966080">
            <w:pPr>
              <w:pStyle w:val="Tabelltext"/>
              <w:rPr>
                <w:rFonts w:ascii="Arial" w:eastAsia="Calibri" w:hAnsi="Arial" w:cs="Arial"/>
                <w:b/>
                <w:sz w:val="18"/>
                <w:szCs w:val="18"/>
              </w:rPr>
            </w:pPr>
            <w:r w:rsidRPr="00966080">
              <w:rPr>
                <w:rFonts w:ascii="Arial" w:eastAsia="Calibri" w:hAnsi="Arial" w:cs="Arial"/>
                <w:b/>
                <w:sz w:val="18"/>
                <w:szCs w:val="18"/>
              </w:rPr>
              <w:t>Minimum 50% av vaskeritjenesten</w:t>
            </w:r>
          </w:p>
          <w:p w:rsidR="00966080" w:rsidRDefault="00966080" w:rsidP="00966080">
            <w:pPr>
              <w:pStyle w:val="Tabelltext"/>
              <w:rPr>
                <w:rFonts w:ascii="Arial" w:eastAsia="Calibri" w:hAnsi="Arial" w:cs="Arial"/>
                <w:sz w:val="18"/>
                <w:szCs w:val="18"/>
              </w:rPr>
            </w:pPr>
            <w:r>
              <w:rPr>
                <w:rFonts w:ascii="Arial" w:eastAsia="Calibri" w:hAnsi="Arial" w:cs="Arial"/>
                <w:sz w:val="18"/>
                <w:szCs w:val="18"/>
              </w:rPr>
              <w:t>Poeng: 1 p</w:t>
            </w:r>
          </w:p>
          <w:p w:rsidR="00966080" w:rsidRDefault="00966080" w:rsidP="00966080">
            <w:pPr>
              <w:pStyle w:val="Tabelltext"/>
              <w:rPr>
                <w:rFonts w:ascii="Arial" w:eastAsia="Calibri" w:hAnsi="Arial" w:cs="Arial"/>
                <w:sz w:val="18"/>
                <w:szCs w:val="18"/>
              </w:rPr>
            </w:pPr>
            <w:r w:rsidRPr="003D45AB">
              <w:rPr>
                <w:rFonts w:ascii="Arial" w:eastAsia="Calibri" w:hAnsi="Arial" w:cs="Arial"/>
                <w:sz w:val="18"/>
                <w:szCs w:val="18"/>
              </w:rPr>
              <w:t>Ved innkjøp av ekstern vaskeri</w:t>
            </w:r>
            <w:r w:rsidRPr="003D45AB">
              <w:rPr>
                <w:rFonts w:ascii="Arial" w:eastAsia="Calibri" w:hAnsi="Arial" w:cs="Arial"/>
                <w:sz w:val="18"/>
                <w:szCs w:val="18"/>
              </w:rPr>
              <w:softHyphen/>
              <w:t>tjeneste.</w:t>
            </w:r>
          </w:p>
          <w:p w:rsidR="00966080" w:rsidRPr="003D45AB" w:rsidRDefault="00966080" w:rsidP="00966080">
            <w:pPr>
              <w:pStyle w:val="Bifoga"/>
              <w:rPr>
                <w:rFonts w:eastAsia="Calibri"/>
              </w:rPr>
            </w:pPr>
            <w:r w:rsidRPr="003D45AB">
              <w:rPr>
                <w:rFonts w:eastAsia="Calibri"/>
              </w:rPr>
              <w:t xml:space="preserve">Oversikt over rengjøringsbedriftens innkjøp av miljømerket vaskeritjeneste (oppgi leverandør, og hvis miljømerket: hva slags og lisensnummer). </w:t>
            </w:r>
          </w:p>
          <w:p w:rsidR="00966080" w:rsidRDefault="00966080" w:rsidP="00966080">
            <w:pPr>
              <w:pStyle w:val="Bifoga"/>
              <w:rPr>
                <w:rFonts w:eastAsia="Calibri"/>
              </w:rPr>
            </w:pPr>
            <w:r w:rsidRPr="003D45AB">
              <w:rPr>
                <w:rFonts w:eastAsia="Calibri"/>
              </w:rPr>
              <w:t>Beregning av ande</w:t>
            </w:r>
            <w:r w:rsidRPr="003D45AB">
              <w:rPr>
                <w:rFonts w:eastAsia="Calibri"/>
              </w:rPr>
              <w:softHyphen/>
              <w:t>len av miljømerket vaskeritjeneste i forhold til samlet innkjøpt vaskeritjeneste.</w:t>
            </w:r>
          </w:p>
          <w:p w:rsidR="00966080" w:rsidRDefault="00966080" w:rsidP="00966080">
            <w:pPr>
              <w:pStyle w:val="Tabelltext"/>
              <w:rPr>
                <w:rFonts w:ascii="Arial" w:eastAsia="Calibri" w:hAnsi="Arial" w:cs="Arial"/>
                <w:b/>
                <w:sz w:val="18"/>
                <w:szCs w:val="18"/>
              </w:rPr>
            </w:pPr>
          </w:p>
          <w:p w:rsidR="00966080" w:rsidRPr="00966080" w:rsidRDefault="00966080" w:rsidP="00966080">
            <w:pPr>
              <w:pStyle w:val="Tabelltext"/>
              <w:rPr>
                <w:rFonts w:ascii="Arial" w:eastAsia="Calibri" w:hAnsi="Arial" w:cs="Arial"/>
                <w:b/>
                <w:sz w:val="18"/>
                <w:szCs w:val="18"/>
              </w:rPr>
            </w:pPr>
            <w:r w:rsidRPr="00966080">
              <w:rPr>
                <w:rFonts w:ascii="Arial" w:eastAsia="Calibri" w:hAnsi="Arial" w:cs="Arial"/>
                <w:b/>
                <w:sz w:val="18"/>
                <w:szCs w:val="18"/>
              </w:rPr>
              <w:t>Minimum 50 % miljø</w:t>
            </w:r>
            <w:r w:rsidRPr="00966080">
              <w:rPr>
                <w:rFonts w:ascii="Arial" w:eastAsia="Calibri" w:hAnsi="Arial" w:cs="Arial"/>
                <w:b/>
                <w:sz w:val="18"/>
                <w:szCs w:val="18"/>
              </w:rPr>
              <w:softHyphen/>
              <w:t>merkede produkter og tjenester innenfor andre produkt</w:t>
            </w:r>
            <w:r w:rsidRPr="00966080">
              <w:rPr>
                <w:rFonts w:ascii="Arial" w:eastAsia="Calibri" w:hAnsi="Arial" w:cs="Arial"/>
                <w:b/>
                <w:sz w:val="18"/>
                <w:szCs w:val="18"/>
              </w:rPr>
              <w:softHyphen/>
              <w:t>grupper*</w:t>
            </w:r>
          </w:p>
          <w:p w:rsidR="00966080" w:rsidRDefault="00966080" w:rsidP="00966080">
            <w:pPr>
              <w:pStyle w:val="Tabelltext"/>
              <w:rPr>
                <w:rFonts w:ascii="Arial" w:eastAsia="Calibri" w:hAnsi="Arial" w:cs="Arial"/>
                <w:sz w:val="18"/>
                <w:szCs w:val="18"/>
              </w:rPr>
            </w:pPr>
            <w:r>
              <w:rPr>
                <w:rFonts w:ascii="Arial" w:eastAsia="Calibri" w:hAnsi="Arial" w:cs="Arial"/>
                <w:sz w:val="18"/>
                <w:szCs w:val="18"/>
              </w:rPr>
              <w:t>Poeng: 1 p</w:t>
            </w:r>
          </w:p>
          <w:p w:rsidR="00966080" w:rsidRPr="003D45AB" w:rsidRDefault="00966080" w:rsidP="00966080">
            <w:pPr>
              <w:pStyle w:val="Bifoga"/>
              <w:rPr>
                <w:rFonts w:eastAsia="Calibri"/>
              </w:rPr>
            </w:pPr>
            <w:r w:rsidRPr="003D45AB">
              <w:rPr>
                <w:rFonts w:eastAsia="Calibri"/>
              </w:rPr>
              <w:t xml:space="preserve">Oversikt over rengjøringsbedriftens innkjøp av et annet miljømerket produkt eller tjeneste (oppgi </w:t>
            </w:r>
            <w:r w:rsidRPr="003D45AB">
              <w:rPr>
                <w:rFonts w:eastAsia="Calibri"/>
              </w:rPr>
              <w:lastRenderedPageBreak/>
              <w:t xml:space="preserve">leverandør, og hvis miljømerket: hva slags og lisensnummer). </w:t>
            </w:r>
          </w:p>
          <w:p w:rsidR="00966080" w:rsidRDefault="00966080" w:rsidP="00966080">
            <w:pPr>
              <w:pStyle w:val="Bifoga"/>
            </w:pPr>
            <w:r w:rsidRPr="003D45AB">
              <w:rPr>
                <w:rFonts w:eastAsia="Calibri"/>
              </w:rPr>
              <w:t>Beregning av ande</w:t>
            </w:r>
            <w:r w:rsidRPr="003D45AB">
              <w:rPr>
                <w:rFonts w:eastAsia="Calibri"/>
              </w:rPr>
              <w:softHyphen/>
              <w:t>len miljømerket innkjøp i forhold til den samlede mengde.</w:t>
            </w:r>
          </w:p>
          <w:p w:rsidR="00966080" w:rsidRPr="00966080" w:rsidRDefault="00966080" w:rsidP="00966080">
            <w:pPr>
              <w:rPr>
                <w:rFonts w:ascii="Arial" w:hAnsi="Arial" w:cs="Arial"/>
                <w:sz w:val="18"/>
                <w:szCs w:val="18"/>
                <w:lang w:val="nb-NO" w:eastAsia="sv-SE"/>
              </w:rPr>
            </w:pP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bl>
    <w:p w:rsidR="003D45AB" w:rsidRDefault="003D45AB" w:rsidP="00C31649">
      <w:pPr>
        <w:widowControl w:val="0"/>
        <w:rPr>
          <w:rFonts w:eastAsia="Times New Roman"/>
        </w:rPr>
      </w:pPr>
    </w:p>
    <w:p w:rsidR="00C31649" w:rsidRDefault="00C31649" w:rsidP="00C31649">
      <w:pPr>
        <w:pStyle w:val="Overskrift2"/>
        <w:keepNext w:val="0"/>
        <w:widowControl w:val="0"/>
        <w:rPr>
          <w:rFonts w:cs="Arial"/>
          <w:szCs w:val="18"/>
        </w:rPr>
      </w:pPr>
      <w:r>
        <w:rPr>
          <w:rFonts w:cs="Arial"/>
          <w:szCs w:val="18"/>
        </w:rPr>
        <w:t>6</w:t>
      </w:r>
      <w:r>
        <w:rPr>
          <w:rFonts w:cs="Arial"/>
          <w:szCs w:val="18"/>
        </w:rPr>
        <w:tab/>
      </w:r>
      <w:proofErr w:type="spellStart"/>
      <w:r>
        <w:rPr>
          <w:rFonts w:cs="Arial"/>
          <w:szCs w:val="18"/>
        </w:rPr>
        <w:t>Poengsammenstilling</w:t>
      </w:r>
      <w:proofErr w:type="spellEnd"/>
    </w:p>
    <w:tbl>
      <w:tblPr>
        <w:tblW w:w="14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756"/>
        <w:gridCol w:w="7143"/>
        <w:gridCol w:w="1134"/>
        <w:gridCol w:w="2835"/>
      </w:tblGrid>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O13</w:t>
            </w:r>
            <w:r w:rsidR="00966080">
              <w:t xml:space="preserve"> </w:t>
            </w:r>
            <w:proofErr w:type="spellStart"/>
            <w:r w:rsidR="00966080" w:rsidRPr="00966080">
              <w:rPr>
                <w:rFonts w:cs="Arial"/>
                <w:b/>
                <w:szCs w:val="18"/>
              </w:rPr>
              <w:t>Poengsammenstilling</w:t>
            </w:r>
            <w:proofErr w:type="spellEnd"/>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xml:space="preserve">Rengjøringsfirmaet skal oppnå minimum 14 poeng med transport og 11 poeng uten. </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Rengjøringsfirmaer som forbruker mindre enn 25 mikroliter kjemikalier/m</w:t>
            </w:r>
            <w:r w:rsidRPr="00966080">
              <w:rPr>
                <w:rFonts w:ascii="Arial" w:hAnsi="Arial" w:cs="Arial"/>
                <w:sz w:val="18"/>
                <w:szCs w:val="18"/>
                <w:vertAlign w:val="superscript"/>
                <w:lang w:val="nb-NO"/>
              </w:rPr>
              <w:t>2</w:t>
            </w:r>
            <w:r w:rsidRPr="00966080">
              <w:rPr>
                <w:rFonts w:ascii="Arial" w:hAnsi="Arial" w:cs="Arial"/>
                <w:sz w:val="18"/>
                <w:szCs w:val="18"/>
                <w:lang w:val="nb-NO"/>
              </w:rPr>
              <w:t xml:space="preserve"> rengjort areal i henhold til O5 skal oppnå minimum 13 poeng med transport og 10 poeng uten.</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xml:space="preserve">I tabell </w:t>
            </w:r>
            <w:r>
              <w:rPr>
                <w:rFonts w:ascii="Arial" w:hAnsi="Arial" w:cs="Arial"/>
                <w:sz w:val="18"/>
                <w:szCs w:val="18"/>
                <w:lang w:val="nb-NO"/>
              </w:rPr>
              <w:t xml:space="preserve">3  </w:t>
            </w:r>
            <w:r w:rsidRPr="00966080">
              <w:rPr>
                <w:rFonts w:ascii="Arial" w:hAnsi="Arial" w:cs="Arial"/>
                <w:sz w:val="18"/>
                <w:szCs w:val="18"/>
                <w:lang w:val="nb-NO"/>
              </w:rPr>
              <w:t>er det oppsummert hvilke områder man kan score poeng i.</w:t>
            </w:r>
          </w:p>
          <w:p w:rsidR="00C31649" w:rsidRPr="00966080" w:rsidRDefault="00966080" w:rsidP="00966080">
            <w:pPr>
              <w:pStyle w:val="Bifoga"/>
            </w:pPr>
            <w:r w:rsidRPr="00966080">
              <w:t>Sammenstilling av poeng i henhold til tabell.</w:t>
            </w:r>
          </w:p>
        </w:tc>
        <w:tc>
          <w:tcPr>
            <w:tcW w:w="7143" w:type="dxa"/>
            <w:tcBorders>
              <w:top w:val="single" w:sz="6" w:space="0" w:color="000000"/>
              <w:left w:val="single" w:sz="6" w:space="0" w:color="000000"/>
              <w:bottom w:val="single" w:sz="12" w:space="0" w:color="000000"/>
              <w:right w:val="single" w:sz="6" w:space="0" w:color="000000"/>
            </w:tcBorders>
          </w:tcPr>
          <w:p w:rsidR="003F0081" w:rsidRDefault="003F0081" w:rsidP="00966080">
            <w:pPr>
              <w:widowControl w:val="0"/>
              <w:rPr>
                <w:rFonts w:cs="Arial"/>
                <w:szCs w:val="18"/>
              </w:rPr>
            </w:pPr>
            <w:r>
              <w:rPr>
                <w:rFonts w:cs="Arial"/>
                <w:szCs w:val="18"/>
              </w:rPr>
              <w:t>P1:</w:t>
            </w:r>
            <w:r>
              <w:rPr>
                <w:rFonts w:cs="Arial"/>
                <w:szCs w:val="18"/>
              </w:rPr>
              <w:br/>
              <w:t>P2:</w:t>
            </w:r>
            <w:r>
              <w:rPr>
                <w:rFonts w:cs="Arial"/>
                <w:szCs w:val="18"/>
              </w:rPr>
              <w:br/>
              <w:t>P3 ELLER P4:</w:t>
            </w:r>
            <w:r>
              <w:rPr>
                <w:rFonts w:cs="Arial"/>
                <w:szCs w:val="18"/>
              </w:rPr>
              <w:br/>
              <w:t>P5:</w:t>
            </w:r>
            <w:r>
              <w:rPr>
                <w:rFonts w:cs="Arial"/>
                <w:szCs w:val="18"/>
              </w:rPr>
              <w:br/>
              <w:t>P6:</w:t>
            </w:r>
          </w:p>
          <w:p w:rsidR="003F0081" w:rsidRDefault="003F0081" w:rsidP="00966080">
            <w:pPr>
              <w:widowControl w:val="0"/>
              <w:rPr>
                <w:rFonts w:cs="Arial"/>
                <w:szCs w:val="18"/>
              </w:rPr>
            </w:pPr>
            <w:r>
              <w:rPr>
                <w:rFonts w:cs="Arial"/>
                <w:szCs w:val="18"/>
              </w:rPr>
              <w:t>Total:</w:t>
            </w: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bl>
    <w:p w:rsidR="00C31649" w:rsidRDefault="00C31649" w:rsidP="00C31649">
      <w:pPr>
        <w:widowControl w:val="0"/>
        <w:rPr>
          <w:rFonts w:eastAsia="Times New Roman"/>
        </w:rPr>
      </w:pPr>
    </w:p>
    <w:p w:rsidR="00C31649" w:rsidRDefault="00C31649" w:rsidP="00C31649">
      <w:pPr>
        <w:pStyle w:val="Overskrift2"/>
        <w:keepNext w:val="0"/>
        <w:widowControl w:val="0"/>
        <w:rPr>
          <w:rFonts w:cs="Arial"/>
          <w:szCs w:val="18"/>
        </w:rPr>
      </w:pPr>
      <w:r>
        <w:rPr>
          <w:rFonts w:cs="Arial"/>
          <w:szCs w:val="18"/>
        </w:rPr>
        <w:t>7</w:t>
      </w:r>
      <w:r>
        <w:rPr>
          <w:rFonts w:cs="Arial"/>
          <w:szCs w:val="18"/>
        </w:rPr>
        <w:tab/>
        <w:t>Kvalitet</w:t>
      </w:r>
    </w:p>
    <w:tbl>
      <w:tblPr>
        <w:tblW w:w="14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756"/>
        <w:gridCol w:w="7143"/>
        <w:gridCol w:w="1134"/>
        <w:gridCol w:w="2835"/>
      </w:tblGrid>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O14</w:t>
            </w:r>
            <w:r w:rsidR="00966080" w:rsidRPr="00966080">
              <w:rPr>
                <w:rFonts w:ascii="Core Sans NR 35 Light" w:eastAsiaTheme="minorHAnsi" w:hAnsi="Core Sans NR 35 Light" w:cstheme="minorBidi"/>
                <w:lang w:val="nb-NO"/>
              </w:rPr>
              <w:t xml:space="preserve"> </w:t>
            </w:r>
            <w:r w:rsidR="00966080" w:rsidRPr="00966080">
              <w:rPr>
                <w:rFonts w:cs="Arial"/>
                <w:b/>
                <w:szCs w:val="18"/>
                <w:lang w:val="nb-NO"/>
              </w:rPr>
              <w:t>System for oppfølging av rengjøringskvalitet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xml:space="preserve">Rengjøringsbedriften må ha et system for overvåking av rengjøringskvalitet som gir objektive og reproduserbare resultater. Objektivitet og reproduserbarhet kan for </w:t>
            </w:r>
            <w:r w:rsidRPr="00966080">
              <w:rPr>
                <w:rFonts w:ascii="Arial" w:hAnsi="Arial" w:cs="Arial"/>
                <w:sz w:val="18"/>
                <w:szCs w:val="18"/>
                <w:lang w:val="nb-NO"/>
              </w:rPr>
              <w:lastRenderedPageBreak/>
              <w:t>eksempel oppnås, hvis kunden og rengjøringsbedriften er enige om kvalitetsnivå og hvordan resultatet skal vurderes. Rengjøringsbedriften skal som minimum utarbeide følgende (skriftlig):</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Rutiner for styring og kontroll. Rutinen skal inneholde informasjon om hvordan kvaliteten på arbeidet avtales, hvordan oppfølgingen av resultatet gjennomføres, at kvalitetskontroller gjøres på alle objekt, hvem som utfører kontrollene og hvilke rapporteringssystem som anvendes.</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xml:space="preserve">- Rutiner for utarbeidelse av inspeksjonsrapporter. </w:t>
            </w:r>
          </w:p>
          <w:p w:rsidR="00966080" w:rsidRPr="00966080" w:rsidRDefault="00966080" w:rsidP="00966080">
            <w:pPr>
              <w:pStyle w:val="Pa15"/>
              <w:rPr>
                <w:rFonts w:ascii="Arial" w:hAnsi="Arial" w:cs="Arial"/>
                <w:i/>
                <w:sz w:val="18"/>
                <w:szCs w:val="18"/>
                <w:lang w:val="nb-NO"/>
              </w:rPr>
            </w:pPr>
            <w:r w:rsidRPr="00966080">
              <w:rPr>
                <w:rFonts w:ascii="Arial" w:hAnsi="Arial" w:cs="Arial"/>
                <w:i/>
                <w:sz w:val="18"/>
                <w:szCs w:val="18"/>
                <w:lang w:val="nb-NO"/>
              </w:rPr>
              <w:t>Hvis rengjøringsbedriften har et system for vurdering av rengjøringskvalitet i henhold til den nordiske standard INSTA 800 ”Rengjøringskvalitet – Målesystem for vurdering av rengjøringskvalitet” vil dette krav være oppfylt.</w:t>
            </w:r>
          </w:p>
          <w:p w:rsidR="00C31649" w:rsidRPr="00966080" w:rsidRDefault="00966080" w:rsidP="00966080">
            <w:pPr>
              <w:pStyle w:val="Bifoga"/>
            </w:pPr>
            <w:r w:rsidRPr="00966080">
              <w:t>Rutiner og eventuelle skjemaer, som blir brukt ved kvalitetskontrollen.</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O15</w:t>
            </w:r>
            <w:r w:rsidR="00966080" w:rsidRPr="00966080">
              <w:rPr>
                <w:rFonts w:ascii="Core Sans NR 35 Light" w:eastAsiaTheme="minorHAnsi" w:hAnsi="Core Sans NR 35 Light" w:cstheme="minorBidi"/>
                <w:lang w:val="nb-NO"/>
              </w:rPr>
              <w:t xml:space="preserve"> </w:t>
            </w:r>
            <w:r w:rsidR="00966080" w:rsidRPr="00966080">
              <w:rPr>
                <w:rFonts w:cs="Arial"/>
                <w:b/>
                <w:szCs w:val="18"/>
                <w:lang w:val="nb-NO"/>
              </w:rPr>
              <w:t>Skriftlige arbeidsinstruksjoner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xml:space="preserve">Søkeren skal utarbeide skriftlige arbeidsinstruksjoner. De skal dekke oppgavene som er omfattet av rengjøringstjenesten. </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For de vanligste rengjøringsoppgaver skal det være en arbeidsinstruksjon, som for eksempel kan inneholde opplysningene som nevnes nedenfor. Den skal være utarbeidet så den ikke hindrer variasjon i arbeidet:</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beskrivelse: kort beskrivelse av arbeidsoppgaven (f.eks. rengjøring i korridor, rengjøring av toalett osv.)</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lastRenderedPageBreak/>
              <w:t>frekvens: hvor ofte oppgaven skal utføres (f.eks. hver dag, hver uke, hvert år osv.) eller at avtalt kvalitet skal være oppnådd</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rengjøringsobjekt: hvilke overflater i rommet som skal rengjøres (f.eks. gulv, vegger, inventar osv.)</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aktuelle metoder: beskrivelse av metoder og hvilket utstyr, maskiner og kjemikalier som er aktuelle (flere alternativer kan være aktuelle og med</w:t>
            </w:r>
            <w:r w:rsidRPr="00966080">
              <w:rPr>
                <w:rFonts w:ascii="Arial" w:hAnsi="Arial" w:cs="Arial"/>
                <w:sz w:val="18"/>
                <w:szCs w:val="18"/>
                <w:lang w:val="nb-NO"/>
              </w:rPr>
              <w:softHyphen/>
              <w:t>arbeider velger avhengig av bl.a. tilsmussing)</w:t>
            </w:r>
          </w:p>
          <w:p w:rsidR="00966080" w:rsidRPr="00966080" w:rsidRDefault="00966080" w:rsidP="00966080">
            <w:pPr>
              <w:pStyle w:val="Pa15"/>
              <w:rPr>
                <w:rFonts w:ascii="Arial" w:hAnsi="Arial" w:cs="Arial"/>
                <w:i/>
                <w:sz w:val="18"/>
                <w:szCs w:val="18"/>
                <w:lang w:val="nb-NO"/>
              </w:rPr>
            </w:pPr>
            <w:r w:rsidRPr="00966080">
              <w:rPr>
                <w:rFonts w:ascii="Arial" w:hAnsi="Arial" w:cs="Arial"/>
                <w:i/>
                <w:sz w:val="18"/>
                <w:szCs w:val="18"/>
                <w:lang w:val="nb-NO"/>
              </w:rPr>
              <w:t>Hvis søkeren har et sertifisert miljøledelsessystem (ISO eller EMAS) som dekker rengjøringen som skal miljømerkes, kan kravet være oppfylt av dette system.</w:t>
            </w:r>
          </w:p>
          <w:p w:rsidR="00966080" w:rsidRPr="00966080" w:rsidRDefault="00966080" w:rsidP="00966080">
            <w:pPr>
              <w:pStyle w:val="Bifoga"/>
            </w:pPr>
            <w:r w:rsidRPr="00966080">
              <w:t xml:space="preserve">Skriftlige arbeidsinstruksjoner. </w:t>
            </w:r>
          </w:p>
          <w:p w:rsidR="00C31649" w:rsidRPr="00966080" w:rsidRDefault="00966080" w:rsidP="00966080">
            <w:pPr>
              <w:pStyle w:val="Bifoga"/>
            </w:pPr>
            <w:r w:rsidRPr="00966080">
              <w:t>Hvis søkeren har sertifisert miljøledelsessystem, sendes kopi av sertifikat, samt kopi av de avsnitt i systemet som dekker arbeids</w:t>
            </w:r>
            <w:r w:rsidRPr="00966080">
              <w:softHyphen/>
              <w:t>instruksjoner.</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O16</w:t>
            </w:r>
            <w:r w:rsidR="00966080" w:rsidRPr="00966080">
              <w:rPr>
                <w:rFonts w:ascii="Core Sans NR 35 Light" w:eastAsiaTheme="minorHAnsi" w:hAnsi="Core Sans NR 35 Light" w:cstheme="minorBidi"/>
                <w:lang w:val="nb-NO"/>
              </w:rPr>
              <w:t xml:space="preserve"> </w:t>
            </w:r>
            <w:r w:rsidR="00966080" w:rsidRPr="00966080">
              <w:rPr>
                <w:rFonts w:cs="Arial"/>
                <w:b/>
                <w:szCs w:val="18"/>
                <w:lang w:val="nb-NO"/>
              </w:rPr>
              <w:t>Rutiner ved endringer, avvik og reklamasjoner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Rengjøringsbedriften skal gjennom rutiner eller instruksjoner sikre at:</w:t>
            </w:r>
          </w:p>
          <w:p w:rsidR="00966080" w:rsidRPr="00966080" w:rsidRDefault="00966080" w:rsidP="00F24BF3">
            <w:pPr>
              <w:pStyle w:val="Bifoga"/>
              <w:numPr>
                <w:ilvl w:val="0"/>
                <w:numId w:val="6"/>
              </w:numPr>
              <w:ind w:left="477"/>
            </w:pPr>
            <w:r w:rsidRPr="00966080">
              <w:t xml:space="preserve">Ved planlagte endringer som påvirker Svanens krav skal kontaktpersonen skriftlig informere Nordisk Miljømerking før endringene gjennomføres. Dette kan for eksempel gjelde ved bytte av kjemikalier eller rengjøringsmetoder.               </w:t>
            </w:r>
          </w:p>
          <w:p w:rsidR="00966080" w:rsidRPr="00966080" w:rsidRDefault="00966080" w:rsidP="00F24BF3">
            <w:pPr>
              <w:pStyle w:val="Bifoga"/>
              <w:numPr>
                <w:ilvl w:val="0"/>
                <w:numId w:val="6"/>
              </w:numPr>
              <w:ind w:left="477"/>
            </w:pPr>
            <w:r w:rsidRPr="00966080">
              <w:t xml:space="preserve">Ved uforutsette avvik som innvirker på hvordan miljømerkingskravene oppfylles skal kontaktpersonen </w:t>
            </w:r>
            <w:r w:rsidRPr="00966080">
              <w:lastRenderedPageBreak/>
              <w:t>umiddelbart informere Nordisk Miljømerking skriftlig.</w:t>
            </w:r>
          </w:p>
          <w:p w:rsidR="00966080" w:rsidRPr="00966080" w:rsidRDefault="00966080" w:rsidP="00F24BF3">
            <w:pPr>
              <w:pStyle w:val="Bifoga"/>
              <w:numPr>
                <w:ilvl w:val="0"/>
                <w:numId w:val="6"/>
              </w:numPr>
              <w:ind w:left="477"/>
            </w:pPr>
            <w:r w:rsidRPr="00966080">
              <w:t>Det finnes et system for håndtering av reklamasjoner og klager.</w:t>
            </w:r>
          </w:p>
          <w:p w:rsidR="00C31649" w:rsidRPr="00966080" w:rsidRDefault="00966080" w:rsidP="00966080">
            <w:pPr>
              <w:pStyle w:val="Bifoga"/>
            </w:pPr>
            <w:r w:rsidRPr="00966080">
              <w:t xml:space="preserve">Kopi av rutiner for planlagte endringer, uforutsette avvik og reklamasjoner.  </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O17</w:t>
            </w:r>
            <w:r w:rsidR="00966080" w:rsidRPr="00966080">
              <w:rPr>
                <w:rFonts w:ascii="Core Sans NR 35 Light" w:eastAsiaTheme="minorHAnsi" w:hAnsi="Core Sans NR 35 Light" w:cstheme="minorBidi"/>
                <w:lang w:val="nb-NO"/>
              </w:rPr>
              <w:t xml:space="preserve"> </w:t>
            </w:r>
            <w:r w:rsidR="00966080" w:rsidRPr="00966080">
              <w:rPr>
                <w:rFonts w:cs="Arial"/>
                <w:b/>
                <w:szCs w:val="18"/>
                <w:lang w:val="nb-NO"/>
              </w:rPr>
              <w:t>Vedlikehold av lisens</w:t>
            </w:r>
            <w:r w:rsidR="00966080" w:rsidRPr="00966080" w:rsidDel="00B231FE">
              <w:rPr>
                <w:rFonts w:cs="Arial"/>
                <w:b/>
                <w:szCs w:val="18"/>
                <w:lang w:val="nb-NO"/>
              </w:rPr>
              <w:t xml:space="preserve"> </w:t>
            </w:r>
            <w:r w:rsidR="00966080" w:rsidRPr="00966080">
              <w:rPr>
                <w:rFonts w:cs="Arial"/>
                <w:b/>
                <w:szCs w:val="18"/>
                <w:lang w:val="nb-NO"/>
              </w:rPr>
              <w:t>(V)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xml:space="preserve">Rengjøringsbedriften skal ved en årlig gjennomgang av sin virksomhet sikre at kravene fremdeles etterleves. </w:t>
            </w:r>
          </w:p>
          <w:p w:rsidR="00966080" w:rsidRPr="00966080" w:rsidRDefault="00966080" w:rsidP="00966080">
            <w:pPr>
              <w:pStyle w:val="Pa15"/>
              <w:rPr>
                <w:rFonts w:ascii="Arial" w:hAnsi="Arial" w:cs="Arial"/>
                <w:sz w:val="18"/>
                <w:szCs w:val="18"/>
                <w:lang w:val="nb-NO"/>
              </w:rPr>
            </w:pPr>
            <w:r w:rsidRPr="00966080">
              <w:rPr>
                <w:rFonts w:ascii="Arial" w:hAnsi="Arial" w:cs="Arial"/>
                <w:i/>
                <w:sz w:val="18"/>
                <w:szCs w:val="18"/>
                <w:lang w:val="nb-NO"/>
              </w:rPr>
              <w:t>Nordisk Miljømerking kan ved kontroll av rengjøringsbedriften gjennomgå samtlige krav over eller kun et utvalg.</w:t>
            </w:r>
            <w:r w:rsidRPr="00966080">
              <w:rPr>
                <w:rFonts w:ascii="Arial" w:hAnsi="Arial" w:cs="Arial"/>
                <w:sz w:val="18"/>
                <w:szCs w:val="18"/>
                <w:lang w:val="nb-NO"/>
              </w:rPr>
              <w:t xml:space="preserve"> </w:t>
            </w:r>
            <w:r w:rsidRPr="00966080">
              <w:rPr>
                <w:rFonts w:ascii="Arial" w:hAnsi="Arial" w:cs="Arial"/>
                <w:i/>
                <w:sz w:val="18"/>
                <w:szCs w:val="18"/>
                <w:lang w:val="nb-NO"/>
              </w:rPr>
              <w:t>Det kan f.eks. skje gjennom besøk på stedet eller ved å be om innsendelse av dokumentasjon.</w:t>
            </w:r>
          </w:p>
          <w:p w:rsidR="00C31649" w:rsidRPr="00966080" w:rsidRDefault="00966080" w:rsidP="00966080">
            <w:pPr>
              <w:pStyle w:val="Bifoga"/>
            </w:pPr>
            <w:r w:rsidRPr="00966080">
              <w:t>Rutine for vedlikehold av lisens.</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bl>
    <w:p w:rsidR="00C31649" w:rsidRDefault="00C31649" w:rsidP="00C31649">
      <w:pPr>
        <w:widowControl w:val="0"/>
        <w:rPr>
          <w:rFonts w:eastAsia="Times New Roman"/>
        </w:rPr>
      </w:pPr>
    </w:p>
    <w:p w:rsidR="00C31649" w:rsidRDefault="00C31649" w:rsidP="00C31649">
      <w:pPr>
        <w:pStyle w:val="Overskrift2"/>
        <w:keepNext w:val="0"/>
        <w:widowControl w:val="0"/>
        <w:rPr>
          <w:rFonts w:cs="Arial"/>
          <w:szCs w:val="18"/>
        </w:rPr>
      </w:pPr>
      <w:r>
        <w:rPr>
          <w:rFonts w:cs="Arial"/>
          <w:szCs w:val="18"/>
        </w:rPr>
        <w:t>8</w:t>
      </w:r>
      <w:r>
        <w:rPr>
          <w:rFonts w:cs="Arial"/>
          <w:szCs w:val="18"/>
        </w:rPr>
        <w:tab/>
      </w:r>
      <w:proofErr w:type="spellStart"/>
      <w:r>
        <w:rPr>
          <w:rFonts w:cs="Arial"/>
          <w:szCs w:val="18"/>
        </w:rPr>
        <w:t>Etikk</w:t>
      </w:r>
      <w:proofErr w:type="spellEnd"/>
      <w:r>
        <w:rPr>
          <w:rFonts w:cs="Arial"/>
          <w:szCs w:val="18"/>
        </w:rPr>
        <w:t>/</w:t>
      </w:r>
      <w:proofErr w:type="spellStart"/>
      <w:r>
        <w:rPr>
          <w:rFonts w:cs="Arial"/>
          <w:szCs w:val="18"/>
        </w:rPr>
        <w:t>arbeidsmiljø</w:t>
      </w:r>
      <w:proofErr w:type="spellEnd"/>
    </w:p>
    <w:tbl>
      <w:tblPr>
        <w:tblW w:w="14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756"/>
        <w:gridCol w:w="7143"/>
        <w:gridCol w:w="1134"/>
        <w:gridCol w:w="2835"/>
      </w:tblGrid>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O18</w:t>
            </w:r>
            <w:r w:rsidR="00966080" w:rsidRPr="00966080">
              <w:rPr>
                <w:rFonts w:ascii="Core Sans NR 35 Light" w:eastAsiaTheme="minorHAnsi" w:hAnsi="Core Sans NR 35 Light" w:cstheme="minorBidi"/>
                <w:lang w:val="nb-NO"/>
              </w:rPr>
              <w:t xml:space="preserve"> </w:t>
            </w:r>
            <w:r w:rsidR="00966080" w:rsidRPr="00966080">
              <w:rPr>
                <w:rFonts w:cs="Arial"/>
                <w:b/>
                <w:szCs w:val="18"/>
                <w:lang w:val="nb-NO"/>
              </w:rPr>
              <w:t>Myndighetskrav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Rengjøringsbedriften skal sikre at gjeldende lover følges, inkludert bestem</w:t>
            </w:r>
            <w:r w:rsidRPr="00966080">
              <w:rPr>
                <w:rFonts w:ascii="Arial" w:hAnsi="Arial" w:cs="Arial"/>
                <w:sz w:val="18"/>
                <w:szCs w:val="18"/>
                <w:lang w:val="nb-NO"/>
              </w:rPr>
              <w:softHyphen/>
              <w:t xml:space="preserve">melser vedrørende arbeidsmiljø og – sikkerhet, hygiene og helse. Hvis kravet ikke oppfylles, kan Nordisk Miljømerking inndra lisensen. </w:t>
            </w:r>
          </w:p>
          <w:p w:rsidR="00C31649" w:rsidRPr="00966080" w:rsidRDefault="00966080" w:rsidP="00966080">
            <w:pPr>
              <w:pStyle w:val="Bifoga"/>
            </w:pPr>
            <w:r w:rsidRPr="00966080">
              <w:t>Underskrevet søknadsskjema.</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lastRenderedPageBreak/>
              <w:t>Krav O19</w:t>
            </w:r>
            <w:r w:rsidR="00966080" w:rsidRPr="00966080">
              <w:rPr>
                <w:rFonts w:ascii="Core Sans NR 35 Light" w:eastAsiaTheme="minorHAnsi" w:hAnsi="Core Sans NR 35 Light" w:cstheme="minorBidi"/>
                <w:lang w:val="nb-NO"/>
              </w:rPr>
              <w:t xml:space="preserve"> </w:t>
            </w:r>
            <w:r w:rsidR="00966080" w:rsidRPr="00966080">
              <w:rPr>
                <w:rFonts w:cs="Arial"/>
                <w:b/>
                <w:szCs w:val="18"/>
                <w:lang w:val="nb-NO"/>
              </w:rPr>
              <w:t>Opplæring av personale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Rengjøringsbedriften skal ha en plan for opplæring av sitt personale med utgangs</w:t>
            </w:r>
            <w:r w:rsidRPr="00966080">
              <w:rPr>
                <w:rFonts w:ascii="Arial" w:hAnsi="Arial" w:cs="Arial"/>
                <w:sz w:val="18"/>
                <w:szCs w:val="18"/>
                <w:lang w:val="nb-NO"/>
              </w:rPr>
              <w:softHyphen/>
              <w:t>punkt i følgende grunnleggende emner:</w:t>
            </w:r>
          </w:p>
          <w:p w:rsidR="00966080" w:rsidRPr="00966080" w:rsidRDefault="00966080" w:rsidP="00F24BF3">
            <w:pPr>
              <w:pStyle w:val="Pa15"/>
              <w:numPr>
                <w:ilvl w:val="0"/>
                <w:numId w:val="7"/>
              </w:numPr>
              <w:ind w:left="477"/>
              <w:rPr>
                <w:rFonts w:ascii="Arial" w:hAnsi="Arial" w:cs="Arial"/>
                <w:sz w:val="18"/>
                <w:szCs w:val="18"/>
                <w:lang w:val="nb-NO"/>
              </w:rPr>
            </w:pPr>
            <w:r w:rsidRPr="00966080">
              <w:rPr>
                <w:rFonts w:ascii="Arial" w:hAnsi="Arial" w:cs="Arial"/>
                <w:sz w:val="18"/>
                <w:szCs w:val="18"/>
                <w:lang w:val="nb-NO"/>
              </w:rPr>
              <w:t>Informasjon om rengjøringsmidler, metoder, utstyr og maskiner.</w:t>
            </w:r>
          </w:p>
          <w:p w:rsidR="00966080" w:rsidRPr="00966080" w:rsidRDefault="00966080" w:rsidP="00F24BF3">
            <w:pPr>
              <w:pStyle w:val="Pa15"/>
              <w:numPr>
                <w:ilvl w:val="0"/>
                <w:numId w:val="7"/>
              </w:numPr>
              <w:ind w:left="477"/>
              <w:rPr>
                <w:rFonts w:ascii="Arial" w:hAnsi="Arial" w:cs="Arial"/>
                <w:sz w:val="18"/>
                <w:szCs w:val="18"/>
                <w:lang w:val="nb-NO"/>
              </w:rPr>
            </w:pPr>
            <w:r w:rsidRPr="00966080">
              <w:rPr>
                <w:rFonts w:ascii="Arial" w:hAnsi="Arial" w:cs="Arial"/>
                <w:sz w:val="18"/>
                <w:szCs w:val="18"/>
                <w:lang w:val="nb-NO"/>
              </w:rPr>
              <w:t xml:space="preserve">Informasjon om helse, sikkerhet og miljø. </w:t>
            </w:r>
          </w:p>
          <w:p w:rsidR="00966080" w:rsidRPr="00966080" w:rsidRDefault="00966080" w:rsidP="00F24BF3">
            <w:pPr>
              <w:pStyle w:val="Pa15"/>
              <w:numPr>
                <w:ilvl w:val="0"/>
                <w:numId w:val="7"/>
              </w:numPr>
              <w:ind w:left="477"/>
              <w:rPr>
                <w:rFonts w:ascii="Arial" w:hAnsi="Arial" w:cs="Arial"/>
                <w:sz w:val="18"/>
                <w:szCs w:val="18"/>
                <w:lang w:val="nb-NO"/>
              </w:rPr>
            </w:pPr>
            <w:r w:rsidRPr="00966080">
              <w:rPr>
                <w:rFonts w:ascii="Arial" w:hAnsi="Arial" w:cs="Arial"/>
                <w:sz w:val="18"/>
                <w:szCs w:val="18"/>
                <w:lang w:val="nb-NO"/>
              </w:rPr>
              <w:t>Opplæring i miljøvennlig kjøring til relevant personale, som f.eks. inspek</w:t>
            </w:r>
            <w:r w:rsidRPr="00966080">
              <w:rPr>
                <w:rFonts w:ascii="Arial" w:hAnsi="Arial" w:cs="Arial"/>
                <w:sz w:val="18"/>
                <w:szCs w:val="18"/>
                <w:lang w:val="nb-NO"/>
              </w:rPr>
              <w:softHyphen/>
              <w:t xml:space="preserve">tører, driftsledere og rengjøringsassistenter med mye daglig kjøring mellom kunder. </w:t>
            </w:r>
          </w:p>
          <w:p w:rsidR="00966080" w:rsidRPr="00966080" w:rsidRDefault="00966080" w:rsidP="00F24BF3">
            <w:pPr>
              <w:pStyle w:val="Pa15"/>
              <w:numPr>
                <w:ilvl w:val="0"/>
                <w:numId w:val="7"/>
              </w:numPr>
              <w:ind w:left="477"/>
              <w:rPr>
                <w:rFonts w:ascii="Arial" w:hAnsi="Arial" w:cs="Arial"/>
                <w:sz w:val="18"/>
                <w:szCs w:val="18"/>
                <w:lang w:val="nb-NO"/>
              </w:rPr>
            </w:pPr>
            <w:r w:rsidRPr="00966080">
              <w:rPr>
                <w:rFonts w:ascii="Arial" w:hAnsi="Arial" w:cs="Arial"/>
                <w:sz w:val="18"/>
                <w:szCs w:val="18"/>
                <w:lang w:val="nb-NO"/>
              </w:rPr>
              <w:t>Orientering om avfallshåndtering.</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xml:space="preserve">I planen for opplæring skal det være angitt målsetning for når opplæringen skal være gjennomført, og hvilke personalgrupper som skal gjennomgå den. I planen for opplæring av nyansatte skal det fremgå hvor raskt etter ansettelsen at opplæringen skal være gjennomført. </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xml:space="preserve">Det skal også være en kort beskrivelse av hva opplæringen inneholder. </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Planlagt opplæring kan være kortere for personer som allerede har en rengjøringsutdannelse eller praktisk erfaring innen for rengjøringsfaget.</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Anbefalingene fra EFCI og UNI-Europa angående emner i opplæringen kan brukes. Se bilag 7.</w:t>
            </w:r>
          </w:p>
          <w:p w:rsidR="00C31649" w:rsidRPr="00966080" w:rsidRDefault="00966080" w:rsidP="00966080">
            <w:pPr>
              <w:pStyle w:val="Bifoga"/>
            </w:pPr>
            <w:r w:rsidRPr="00966080">
              <w:t>Plan for opplæringen.</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lastRenderedPageBreak/>
              <w:t>Krav O20</w:t>
            </w:r>
            <w:r w:rsidR="00966080" w:rsidRPr="00966080">
              <w:rPr>
                <w:rFonts w:ascii="Core Sans NR 35 Light" w:eastAsiaTheme="minorHAnsi" w:hAnsi="Core Sans NR 35 Light" w:cstheme="minorBidi"/>
                <w:lang w:val="nb-NO"/>
              </w:rPr>
              <w:t xml:space="preserve"> </w:t>
            </w:r>
            <w:r w:rsidR="00966080" w:rsidRPr="00966080">
              <w:rPr>
                <w:rFonts w:cs="Arial"/>
                <w:b/>
                <w:szCs w:val="18"/>
                <w:lang w:val="nb-NO"/>
              </w:rPr>
              <w:t>Etiske krav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Søkeren skal leve opp til nedenstående punkter:</w:t>
            </w:r>
          </w:p>
          <w:p w:rsidR="00966080" w:rsidRPr="00966080" w:rsidRDefault="00966080" w:rsidP="00F24BF3">
            <w:pPr>
              <w:pStyle w:val="Pa15"/>
              <w:numPr>
                <w:ilvl w:val="0"/>
                <w:numId w:val="8"/>
              </w:numPr>
              <w:ind w:left="477"/>
              <w:rPr>
                <w:rFonts w:ascii="Arial" w:hAnsi="Arial" w:cs="Arial"/>
                <w:sz w:val="18"/>
                <w:szCs w:val="18"/>
                <w:lang w:val="nb-NO"/>
              </w:rPr>
            </w:pPr>
            <w:r w:rsidRPr="00966080">
              <w:rPr>
                <w:rFonts w:ascii="Arial" w:hAnsi="Arial" w:cs="Arial"/>
                <w:sz w:val="18"/>
                <w:szCs w:val="18"/>
                <w:lang w:val="nb-NO"/>
              </w:rPr>
              <w:t>Være moms- og arbeidsgiveravgiftregistrert og (i Finland) være "förskottssuppbördsregistrede".</w:t>
            </w:r>
          </w:p>
          <w:p w:rsidR="00966080" w:rsidRPr="00966080" w:rsidRDefault="00966080" w:rsidP="00F24BF3">
            <w:pPr>
              <w:pStyle w:val="Pa15"/>
              <w:numPr>
                <w:ilvl w:val="0"/>
                <w:numId w:val="8"/>
              </w:numPr>
              <w:ind w:left="477"/>
              <w:rPr>
                <w:rFonts w:ascii="Arial" w:hAnsi="Arial" w:cs="Arial"/>
                <w:sz w:val="18"/>
                <w:szCs w:val="18"/>
                <w:lang w:val="nb-NO"/>
              </w:rPr>
            </w:pPr>
            <w:r w:rsidRPr="00966080">
              <w:rPr>
                <w:rFonts w:ascii="Arial" w:hAnsi="Arial" w:cs="Arial"/>
                <w:sz w:val="18"/>
                <w:szCs w:val="18"/>
                <w:lang w:val="nb-NO"/>
              </w:rPr>
              <w:t xml:space="preserve">Rengjøringsbedriften er ikke i restanse med skatter og avgifter. </w:t>
            </w:r>
          </w:p>
          <w:p w:rsidR="00966080" w:rsidRPr="00966080" w:rsidRDefault="00966080" w:rsidP="00F24BF3">
            <w:pPr>
              <w:pStyle w:val="Pa15"/>
              <w:numPr>
                <w:ilvl w:val="0"/>
                <w:numId w:val="8"/>
              </w:numPr>
              <w:ind w:left="477"/>
              <w:rPr>
                <w:rFonts w:ascii="Arial" w:hAnsi="Arial" w:cs="Arial"/>
                <w:sz w:val="18"/>
                <w:szCs w:val="18"/>
                <w:lang w:val="nb-NO"/>
              </w:rPr>
            </w:pPr>
            <w:r w:rsidRPr="00966080">
              <w:rPr>
                <w:rFonts w:ascii="Arial" w:hAnsi="Arial" w:cs="Arial"/>
                <w:sz w:val="18"/>
                <w:szCs w:val="18"/>
                <w:lang w:val="nb-NO"/>
              </w:rPr>
              <w:t xml:space="preserve">Egne ansatte skal være sikret lønn (inkludert spesielle tjenester), arbeidstid og andre arbeidsvilkår, som ikke er mindre gunstige enn de som partene i arbeidslivet har avtalt for tilsvarende arbeid innenfor det aktuelle tjenesteområdet. </w:t>
            </w:r>
          </w:p>
          <w:p w:rsidR="00966080" w:rsidRPr="00966080" w:rsidRDefault="00966080" w:rsidP="00F24BF3">
            <w:pPr>
              <w:pStyle w:val="Pa15"/>
              <w:numPr>
                <w:ilvl w:val="0"/>
                <w:numId w:val="8"/>
              </w:numPr>
              <w:ind w:left="477"/>
              <w:rPr>
                <w:rFonts w:ascii="Arial" w:hAnsi="Arial" w:cs="Arial"/>
                <w:sz w:val="18"/>
                <w:szCs w:val="18"/>
                <w:lang w:val="nb-NO"/>
              </w:rPr>
            </w:pPr>
            <w:r w:rsidRPr="00966080">
              <w:rPr>
                <w:rFonts w:ascii="Arial" w:hAnsi="Arial" w:cs="Arial"/>
                <w:sz w:val="18"/>
                <w:szCs w:val="18"/>
                <w:lang w:val="nb-NO"/>
              </w:rPr>
              <w:t xml:space="preserve">Slike betingelser er ofte avtalt gjennom en kollektiv overenskomst inngått av de representative arbeidsmarkedsparter i aktuelle land, og gjelder for hele landets område (naturlig geografisk nedslagsfelt for arbeidstakere i landet)*. </w:t>
            </w:r>
          </w:p>
          <w:p w:rsidR="00966080" w:rsidRPr="00966080" w:rsidRDefault="00966080" w:rsidP="00F24BF3">
            <w:pPr>
              <w:pStyle w:val="Pa15"/>
              <w:numPr>
                <w:ilvl w:val="0"/>
                <w:numId w:val="8"/>
              </w:numPr>
              <w:ind w:left="477"/>
              <w:rPr>
                <w:rFonts w:ascii="Arial" w:hAnsi="Arial" w:cs="Arial"/>
                <w:sz w:val="18"/>
                <w:szCs w:val="18"/>
                <w:lang w:val="nb-NO"/>
              </w:rPr>
            </w:pPr>
            <w:r w:rsidRPr="00966080">
              <w:rPr>
                <w:rFonts w:ascii="Arial" w:hAnsi="Arial" w:cs="Arial"/>
                <w:sz w:val="18"/>
                <w:szCs w:val="18"/>
                <w:lang w:val="nb-NO"/>
              </w:rPr>
              <w:t>Rengjøringsbedriftens regnskap er godkjent av revisor.</w:t>
            </w:r>
          </w:p>
          <w:p w:rsidR="00966080" w:rsidRPr="00966080" w:rsidRDefault="00966080" w:rsidP="00F24BF3">
            <w:pPr>
              <w:pStyle w:val="Pa15"/>
              <w:numPr>
                <w:ilvl w:val="0"/>
                <w:numId w:val="8"/>
              </w:numPr>
              <w:ind w:left="477"/>
              <w:rPr>
                <w:rFonts w:ascii="Arial" w:hAnsi="Arial" w:cs="Arial"/>
                <w:sz w:val="18"/>
                <w:szCs w:val="18"/>
                <w:lang w:val="nb-NO"/>
              </w:rPr>
            </w:pPr>
            <w:r w:rsidRPr="00966080">
              <w:rPr>
                <w:rFonts w:ascii="Arial" w:hAnsi="Arial" w:cs="Arial"/>
                <w:sz w:val="18"/>
                <w:szCs w:val="18"/>
                <w:lang w:val="nb-NO"/>
              </w:rPr>
              <w:t>Har en ansvarsforsikring.</w:t>
            </w:r>
          </w:p>
          <w:p w:rsidR="00966080" w:rsidRPr="00966080" w:rsidRDefault="00966080" w:rsidP="00F24BF3">
            <w:pPr>
              <w:pStyle w:val="Pa15"/>
              <w:numPr>
                <w:ilvl w:val="0"/>
                <w:numId w:val="8"/>
              </w:numPr>
              <w:ind w:left="477"/>
              <w:rPr>
                <w:rFonts w:ascii="Arial" w:hAnsi="Arial" w:cs="Arial"/>
                <w:sz w:val="18"/>
                <w:szCs w:val="18"/>
                <w:lang w:val="nb-NO"/>
              </w:rPr>
            </w:pPr>
            <w:r w:rsidRPr="00966080">
              <w:rPr>
                <w:rFonts w:ascii="Arial" w:hAnsi="Arial" w:cs="Arial"/>
                <w:sz w:val="18"/>
                <w:szCs w:val="18"/>
                <w:lang w:val="nb-NO"/>
              </w:rPr>
              <w:t xml:space="preserve">Ha synlige navneskilt eller virksomhetskort/personkort på alle medarbeidere, så kunden kan se hvem som utfører service samt kan legitimere seg med gyldig ID-dokument ved henvendelse. I Norge kreves HMS-kort og i Sverige kreves Service ID eller ID 06. </w:t>
            </w:r>
          </w:p>
          <w:p w:rsidR="00966080" w:rsidRPr="00966080" w:rsidRDefault="00966080" w:rsidP="00966080">
            <w:pPr>
              <w:pStyle w:val="Pa15"/>
              <w:rPr>
                <w:rFonts w:ascii="Arial" w:hAnsi="Arial" w:cs="Arial"/>
                <w:i/>
                <w:sz w:val="18"/>
                <w:szCs w:val="18"/>
                <w:lang w:val="nb-NO"/>
              </w:rPr>
            </w:pPr>
            <w:r w:rsidRPr="00966080">
              <w:rPr>
                <w:rFonts w:ascii="Arial" w:hAnsi="Arial" w:cs="Arial"/>
                <w:i/>
                <w:sz w:val="18"/>
                <w:szCs w:val="18"/>
                <w:lang w:val="nb-NO"/>
              </w:rPr>
              <w:lastRenderedPageBreak/>
              <w:t xml:space="preserve">*Vær oppmerksom på at i Norge må alle leverandører og underleverandører av rengjøringstjenester være oppført i register over godkjente rengjøringsvirksomheter </w:t>
            </w:r>
            <w:hyperlink r:id="rId19" w:history="1">
              <w:r w:rsidRPr="00966080">
                <w:rPr>
                  <w:rStyle w:val="Hyperlink"/>
                  <w:rFonts w:ascii="Arial" w:hAnsi="Arial" w:cs="Arial"/>
                  <w:i/>
                  <w:sz w:val="18"/>
                  <w:szCs w:val="18"/>
                  <w:lang w:val="nb-NO"/>
                </w:rPr>
                <w:t>http://www.arbeidstilsynet.no/renholdsregisteret/index.html?tid=234788</w:t>
              </w:r>
            </w:hyperlink>
            <w:r w:rsidRPr="00966080">
              <w:rPr>
                <w:rFonts w:ascii="Arial" w:hAnsi="Arial" w:cs="Arial"/>
                <w:i/>
                <w:sz w:val="18"/>
                <w:szCs w:val="18"/>
                <w:lang w:val="nb-NO"/>
              </w:rPr>
              <w:t>.</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Hvis rengjøringsbedriften ikke følger anbefalinger og beslutninger som pålegges av kompetente organer, som arbeidsretten, faglig voldgift eller forbrukerrett, kan Nordisk Miljømerking trekke lisensen.</w:t>
            </w:r>
          </w:p>
          <w:p w:rsidR="00C31649" w:rsidRPr="00966080" w:rsidRDefault="00966080" w:rsidP="00966080">
            <w:pPr>
              <w:pStyle w:val="Bifoga"/>
            </w:pPr>
            <w:r w:rsidRPr="00966080">
              <w:t>Se bilag 8, dokumentasjon for Etiske krav.</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t>Krav O21</w:t>
            </w:r>
            <w:r w:rsidR="00966080" w:rsidRPr="00966080">
              <w:rPr>
                <w:rFonts w:ascii="Core Sans NR 35 Light" w:eastAsiaTheme="minorHAnsi" w:hAnsi="Core Sans NR 35 Light" w:cstheme="minorBidi"/>
                <w:lang w:val="nb-NO"/>
              </w:rPr>
              <w:t xml:space="preserve"> </w:t>
            </w:r>
            <w:r w:rsidR="00966080" w:rsidRPr="00966080">
              <w:rPr>
                <w:rFonts w:cs="Arial"/>
                <w:b/>
                <w:szCs w:val="18"/>
                <w:lang w:val="nb-NO"/>
              </w:rPr>
              <w:t>Krav til underleverandører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A) Underleverandører, som leverer hele ytelsen/oppdraget (arbeidskraft, kjemikalier etc), skal oppfylle ett av følgende krav:</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1. Underleverandøren er en svanemerket rengjøringstjeneste.</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2. Underleverandøren oppfyller Svanens etiske krav O20*. De kjemikalier som underleverandøren bruker ved leveranse til den svanemerkede tjeneste, skal oppfylle krav O7, O8 og O9.</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xml:space="preserve">Denne andel må maksimalt utgjøre 15 % av søkerens omsetning. </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 xml:space="preserve">Lisensinnehaveren må spesifisere i kommende kontrakter med kunden hvilke objekt som kommer til å bli rengjort av ikke-svanemerkede underleverandører. </w:t>
            </w:r>
          </w:p>
          <w:p w:rsidR="00966080" w:rsidRPr="00966080" w:rsidRDefault="00966080" w:rsidP="00F24BF3">
            <w:pPr>
              <w:pStyle w:val="Bifoga"/>
            </w:pPr>
            <w:r w:rsidRPr="00966080">
              <w:t xml:space="preserve">Hvis svanemerket underleverandør, oppgi navn og lisensnummer. Ellers se bilag 9. </w:t>
            </w:r>
          </w:p>
          <w:p w:rsidR="00966080" w:rsidRPr="00966080" w:rsidRDefault="00966080" w:rsidP="00F24BF3">
            <w:pPr>
              <w:pStyle w:val="Bifoga"/>
            </w:pPr>
            <w:r w:rsidRPr="00966080">
              <w:lastRenderedPageBreak/>
              <w:t xml:space="preserve">Beregning av hvor stor andel underleverandørene utgjør av søkerens omsetning. </w:t>
            </w:r>
          </w:p>
          <w:p w:rsidR="00966080" w:rsidRPr="00966080" w:rsidRDefault="00966080" w:rsidP="00F24BF3">
            <w:pPr>
              <w:pStyle w:val="Bifoga"/>
            </w:pPr>
            <w:r w:rsidRPr="00966080">
              <w:t xml:space="preserve">Rutine som sikrer at lisensinnehaveren spesifiserer i kontakten med kunden hvilke objekt som kommer til å bli rengjort av ikke-svanemerkede underleverandører. </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B) Underleverandører, som kun stiller arbeidskraft til rådighet, skal oppfylle ett av følgende krav:</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1. Underleverandøren er en svanemerket rengjøringstjeneste.</w:t>
            </w:r>
          </w:p>
          <w:p w:rsidR="00966080" w:rsidRPr="00966080" w:rsidRDefault="00966080" w:rsidP="00966080">
            <w:pPr>
              <w:pStyle w:val="Pa15"/>
              <w:rPr>
                <w:rFonts w:ascii="Arial" w:hAnsi="Arial" w:cs="Arial"/>
                <w:sz w:val="18"/>
                <w:szCs w:val="18"/>
                <w:lang w:val="nb-NO"/>
              </w:rPr>
            </w:pPr>
            <w:r w:rsidRPr="00966080">
              <w:rPr>
                <w:rFonts w:ascii="Arial" w:hAnsi="Arial" w:cs="Arial"/>
                <w:sz w:val="18"/>
                <w:szCs w:val="18"/>
                <w:lang w:val="nb-NO"/>
              </w:rPr>
              <w:t>2. Underleverandøren er omfattet av søkerens opplæringsprogram (O19). Kvadratmeter (O2), som leveres til den svanemerkede tjeneste samt tilhørende transport (O12), forbruk av kjemikalier (O5 og O6) og poser (P5) inkluderes i søkerens egne beregninger. Underleverandøren skal oppfylle følgende etiske krav*:</w:t>
            </w:r>
          </w:p>
          <w:p w:rsidR="00966080" w:rsidRPr="00966080" w:rsidRDefault="00966080" w:rsidP="00F24BF3">
            <w:pPr>
              <w:pStyle w:val="Pa15"/>
              <w:numPr>
                <w:ilvl w:val="0"/>
                <w:numId w:val="9"/>
              </w:numPr>
              <w:ind w:left="477"/>
              <w:rPr>
                <w:rFonts w:ascii="Arial" w:hAnsi="Arial" w:cs="Arial"/>
                <w:sz w:val="18"/>
                <w:szCs w:val="18"/>
                <w:lang w:val="nb-NO"/>
              </w:rPr>
            </w:pPr>
            <w:r w:rsidRPr="00966080">
              <w:rPr>
                <w:rFonts w:ascii="Arial" w:hAnsi="Arial" w:cs="Arial"/>
                <w:sz w:val="18"/>
                <w:szCs w:val="18"/>
                <w:lang w:val="nb-NO"/>
              </w:rPr>
              <w:t>Rengjøringen skal utføres av underleverandørens eget personale. Underleverandøren kan ikke hyre en annen underleverandør.</w:t>
            </w:r>
          </w:p>
          <w:p w:rsidR="00966080" w:rsidRPr="00966080" w:rsidRDefault="00966080" w:rsidP="00F24BF3">
            <w:pPr>
              <w:pStyle w:val="Pa15"/>
              <w:numPr>
                <w:ilvl w:val="0"/>
                <w:numId w:val="9"/>
              </w:numPr>
              <w:ind w:left="477"/>
              <w:rPr>
                <w:rFonts w:ascii="Arial" w:hAnsi="Arial" w:cs="Arial"/>
                <w:sz w:val="18"/>
                <w:szCs w:val="18"/>
                <w:lang w:val="nb-NO"/>
              </w:rPr>
            </w:pPr>
            <w:r w:rsidRPr="00966080">
              <w:rPr>
                <w:rFonts w:ascii="Arial" w:hAnsi="Arial" w:cs="Arial"/>
                <w:sz w:val="18"/>
                <w:szCs w:val="18"/>
                <w:lang w:val="nb-NO"/>
              </w:rPr>
              <w:t>Underleverandøren skal være moms- og arbeidsgiveravgiftregistrert og (i Finland) være "förskottssuppbördsregistrede".</w:t>
            </w:r>
          </w:p>
          <w:p w:rsidR="00966080" w:rsidRPr="00966080" w:rsidRDefault="00966080" w:rsidP="00F24BF3">
            <w:pPr>
              <w:pStyle w:val="Pa15"/>
              <w:numPr>
                <w:ilvl w:val="0"/>
                <w:numId w:val="9"/>
              </w:numPr>
              <w:ind w:left="477"/>
              <w:rPr>
                <w:rFonts w:ascii="Arial" w:hAnsi="Arial" w:cs="Arial"/>
                <w:sz w:val="18"/>
                <w:szCs w:val="18"/>
                <w:lang w:val="nb-NO"/>
              </w:rPr>
            </w:pPr>
            <w:r w:rsidRPr="00966080">
              <w:rPr>
                <w:rFonts w:ascii="Arial" w:hAnsi="Arial" w:cs="Arial"/>
                <w:sz w:val="18"/>
                <w:szCs w:val="18"/>
                <w:lang w:val="nb-NO"/>
              </w:rPr>
              <w:t>Virksomheten skal ikke skylde/ha restanse med skatter eller avgifter.</w:t>
            </w:r>
          </w:p>
          <w:p w:rsidR="00966080" w:rsidRPr="00966080" w:rsidRDefault="00966080" w:rsidP="00F24BF3">
            <w:pPr>
              <w:pStyle w:val="Pa15"/>
              <w:numPr>
                <w:ilvl w:val="0"/>
                <w:numId w:val="9"/>
              </w:numPr>
              <w:ind w:left="477"/>
              <w:rPr>
                <w:rFonts w:ascii="Arial" w:hAnsi="Arial" w:cs="Arial"/>
                <w:sz w:val="18"/>
                <w:szCs w:val="18"/>
                <w:lang w:val="nb-NO"/>
              </w:rPr>
            </w:pPr>
            <w:r w:rsidRPr="00966080">
              <w:rPr>
                <w:rFonts w:ascii="Arial" w:hAnsi="Arial" w:cs="Arial"/>
                <w:sz w:val="18"/>
                <w:szCs w:val="18"/>
                <w:lang w:val="nb-NO"/>
              </w:rPr>
              <w:t xml:space="preserve">Medarbeiderne skal bære synlige navneskilt eller firmakort slik at kunden kan vite hvem som utfører servicen. I tillegg skal medarbeiderne kunne legitimere seg med gyldig ID-dokument ved henvendelse.  </w:t>
            </w:r>
          </w:p>
          <w:p w:rsidR="00966080" w:rsidRPr="00966080" w:rsidRDefault="00966080" w:rsidP="00966080">
            <w:pPr>
              <w:pStyle w:val="Pa15"/>
              <w:rPr>
                <w:rFonts w:ascii="Arial" w:hAnsi="Arial" w:cs="Arial"/>
                <w:i/>
                <w:sz w:val="18"/>
                <w:szCs w:val="18"/>
                <w:lang w:val="nb-NO"/>
              </w:rPr>
            </w:pPr>
            <w:r w:rsidRPr="00966080">
              <w:rPr>
                <w:rFonts w:ascii="Arial" w:hAnsi="Arial" w:cs="Arial"/>
                <w:i/>
                <w:sz w:val="18"/>
                <w:szCs w:val="18"/>
                <w:lang w:val="nb-NO"/>
              </w:rPr>
              <w:lastRenderedPageBreak/>
              <w:t xml:space="preserve">*Vær oppmerksom på at i Norge må alle leverandører og underleverandører av rengjøringstjenester være oppført i register over godkjente rengjøringsvirksomheter </w:t>
            </w:r>
            <w:hyperlink r:id="rId20" w:history="1">
              <w:r w:rsidRPr="00966080">
                <w:rPr>
                  <w:rStyle w:val="Hyperlink"/>
                  <w:rFonts w:ascii="Arial" w:hAnsi="Arial" w:cs="Arial"/>
                  <w:i/>
                  <w:sz w:val="18"/>
                  <w:szCs w:val="18"/>
                  <w:lang w:val="nb-NO"/>
                </w:rPr>
                <w:t>http://www.arbeidstilsynet.no/renholdsregisteret/index.html?tid=234788</w:t>
              </w:r>
            </w:hyperlink>
            <w:r w:rsidRPr="00966080">
              <w:rPr>
                <w:rFonts w:ascii="Arial" w:hAnsi="Arial" w:cs="Arial"/>
                <w:i/>
                <w:sz w:val="18"/>
                <w:szCs w:val="18"/>
                <w:lang w:val="nb-NO"/>
              </w:rPr>
              <w:t>.</w:t>
            </w:r>
          </w:p>
          <w:p w:rsidR="00C31649" w:rsidRPr="00966080" w:rsidRDefault="00966080" w:rsidP="00966080">
            <w:pPr>
              <w:pStyle w:val="Bifoga"/>
            </w:pPr>
            <w:r w:rsidRPr="00966080">
              <w:t>Hvis svanemerket underleverandør, oppgi navn og lisensnummer. Ellers se bilag 10.</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r w:rsidR="00C31649" w:rsidTr="00966080">
        <w:trPr>
          <w:trHeight w:val="277"/>
        </w:trPr>
        <w:tc>
          <w:tcPr>
            <w:tcW w:w="3756" w:type="dxa"/>
            <w:tcBorders>
              <w:top w:val="single" w:sz="12" w:space="0" w:color="000000"/>
              <w:left w:val="single" w:sz="12" w:space="0" w:color="000000"/>
              <w:bottom w:val="single" w:sz="6" w:space="0" w:color="000000"/>
              <w:right w:val="single" w:sz="6" w:space="0" w:color="000000"/>
            </w:tcBorders>
            <w:shd w:val="pct20" w:color="auto" w:fill="auto"/>
            <w:hideMark/>
          </w:tcPr>
          <w:p w:rsidR="00C31649" w:rsidRDefault="00C31649" w:rsidP="00966080">
            <w:pPr>
              <w:widowControl w:val="0"/>
              <w:rPr>
                <w:rFonts w:cs="Arial"/>
                <w:b/>
                <w:szCs w:val="18"/>
              </w:rPr>
            </w:pPr>
            <w:r>
              <w:rPr>
                <w:rFonts w:cs="Arial"/>
                <w:b/>
                <w:szCs w:val="18"/>
              </w:rPr>
              <w:lastRenderedPageBreak/>
              <w:t>Krav O22</w:t>
            </w:r>
            <w:r w:rsidR="00F24BF3" w:rsidRPr="00F24BF3">
              <w:rPr>
                <w:rFonts w:ascii="Core Sans NR 35 Light" w:eastAsiaTheme="minorHAnsi" w:hAnsi="Core Sans NR 35 Light" w:cstheme="minorBidi"/>
                <w:lang w:val="nb-NO"/>
              </w:rPr>
              <w:t xml:space="preserve"> </w:t>
            </w:r>
            <w:r w:rsidR="00F24BF3" w:rsidRPr="00F24BF3">
              <w:rPr>
                <w:rFonts w:cs="Arial"/>
                <w:b/>
                <w:szCs w:val="18"/>
                <w:lang w:val="nb-NO"/>
              </w:rPr>
              <w:t>Dokumentasjon av Svanens krav (V)</w:t>
            </w:r>
          </w:p>
        </w:tc>
        <w:tc>
          <w:tcPr>
            <w:tcW w:w="7143"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rPr>
                <w:rFonts w:cs="Arial"/>
                <w:b/>
                <w:szCs w:val="18"/>
              </w:rPr>
            </w:pPr>
            <w:r>
              <w:rPr>
                <w:rFonts w:cs="Arial"/>
                <w:b/>
                <w:szCs w:val="18"/>
              </w:rPr>
              <w:t>Referencer/Kommentarer</w:t>
            </w:r>
          </w:p>
        </w:tc>
        <w:tc>
          <w:tcPr>
            <w:tcW w:w="1134" w:type="dxa"/>
            <w:tcBorders>
              <w:top w:val="single" w:sz="12" w:space="0" w:color="000000"/>
              <w:left w:val="single" w:sz="6" w:space="0" w:color="000000"/>
              <w:bottom w:val="single" w:sz="6" w:space="0" w:color="000000"/>
              <w:right w:val="single" w:sz="6" w:space="0" w:color="000000"/>
            </w:tcBorders>
            <w:shd w:val="pct20" w:color="auto" w:fill="auto"/>
            <w:hideMark/>
          </w:tcPr>
          <w:p w:rsidR="00C31649" w:rsidRDefault="00C31649" w:rsidP="00966080">
            <w:pPr>
              <w:widowControl w:val="0"/>
              <w:rPr>
                <w:rFonts w:ascii="Arial" w:eastAsia="Times New Roman" w:hAnsi="Arial" w:cs="Arial"/>
                <w:b/>
                <w:sz w:val="18"/>
                <w:szCs w:val="18"/>
              </w:rPr>
            </w:pPr>
            <w:r>
              <w:rPr>
                <w:rFonts w:cs="Arial"/>
                <w:b/>
                <w:szCs w:val="18"/>
              </w:rPr>
              <w:t>Opfyldt</w:t>
            </w:r>
          </w:p>
        </w:tc>
        <w:tc>
          <w:tcPr>
            <w:tcW w:w="2835" w:type="dxa"/>
            <w:tcBorders>
              <w:top w:val="single" w:sz="12" w:space="0" w:color="000000"/>
              <w:left w:val="single" w:sz="6" w:space="0" w:color="000000"/>
              <w:bottom w:val="single" w:sz="6" w:space="0" w:color="000000"/>
              <w:right w:val="single" w:sz="12" w:space="0" w:color="000000"/>
            </w:tcBorders>
            <w:shd w:val="pct20" w:color="auto" w:fill="auto"/>
            <w:hideMark/>
          </w:tcPr>
          <w:p w:rsidR="00C31649" w:rsidRDefault="005B6100" w:rsidP="00966080">
            <w:pPr>
              <w:widowControl w:val="0"/>
              <w:rPr>
                <w:rFonts w:cs="Arial"/>
                <w:b/>
                <w:szCs w:val="18"/>
              </w:rPr>
            </w:pPr>
            <w:r>
              <w:rPr>
                <w:rFonts w:cs="Arial"/>
                <w:b/>
                <w:szCs w:val="18"/>
              </w:rPr>
              <w:t>FK (TIL NORDISK MILJØMÆRKNINGS BRUG)</w:t>
            </w:r>
          </w:p>
        </w:tc>
      </w:tr>
      <w:tr w:rsidR="00C31649" w:rsidTr="00966080">
        <w:tc>
          <w:tcPr>
            <w:tcW w:w="3756" w:type="dxa"/>
            <w:tcBorders>
              <w:top w:val="single" w:sz="6" w:space="0" w:color="000000"/>
              <w:left w:val="single" w:sz="12" w:space="0" w:color="000000"/>
              <w:bottom w:val="single" w:sz="12" w:space="0" w:color="000000"/>
              <w:right w:val="single" w:sz="6" w:space="0" w:color="000000"/>
            </w:tcBorders>
          </w:tcPr>
          <w:p w:rsidR="00F24BF3" w:rsidRPr="00F24BF3" w:rsidRDefault="00F24BF3" w:rsidP="00F24BF3">
            <w:pPr>
              <w:pStyle w:val="Pa15"/>
              <w:rPr>
                <w:rFonts w:ascii="Arial" w:hAnsi="Arial" w:cs="Arial"/>
                <w:sz w:val="18"/>
                <w:szCs w:val="18"/>
                <w:lang w:val="nb-NO"/>
              </w:rPr>
            </w:pPr>
            <w:r w:rsidRPr="00F24BF3">
              <w:rPr>
                <w:rFonts w:ascii="Arial" w:hAnsi="Arial" w:cs="Arial"/>
                <w:sz w:val="18"/>
                <w:szCs w:val="18"/>
                <w:lang w:val="nb-NO"/>
              </w:rPr>
              <w:t xml:space="preserve">Samtlige dokumenter som gjelder Svanelisensen, skal finnes tilgjengelig hos lisensinnehaver. </w:t>
            </w:r>
          </w:p>
          <w:p w:rsidR="00C31649" w:rsidRPr="00F24BF3" w:rsidRDefault="00F24BF3" w:rsidP="00F24BF3">
            <w:pPr>
              <w:pStyle w:val="Kontrollpplats"/>
            </w:pPr>
            <w:r w:rsidRPr="00F24BF3">
              <w:t>Kontrolleres ved kontrollbesøk.</w:t>
            </w:r>
          </w:p>
        </w:tc>
        <w:tc>
          <w:tcPr>
            <w:tcW w:w="7143"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1134" w:type="dxa"/>
            <w:tcBorders>
              <w:top w:val="single" w:sz="6" w:space="0" w:color="000000"/>
              <w:left w:val="single" w:sz="6" w:space="0" w:color="000000"/>
              <w:bottom w:val="single" w:sz="12" w:space="0" w:color="000000"/>
              <w:right w:val="single" w:sz="6" w:space="0" w:color="000000"/>
            </w:tcBorders>
          </w:tcPr>
          <w:p w:rsidR="00C31649" w:rsidRDefault="00C31649" w:rsidP="00966080">
            <w:pPr>
              <w:widowControl w:val="0"/>
              <w:rPr>
                <w:rFonts w:cs="Arial"/>
                <w:szCs w:val="18"/>
              </w:rPr>
            </w:pPr>
          </w:p>
        </w:tc>
        <w:tc>
          <w:tcPr>
            <w:tcW w:w="2835" w:type="dxa"/>
            <w:tcBorders>
              <w:top w:val="single" w:sz="6" w:space="0" w:color="000000"/>
              <w:left w:val="single" w:sz="6" w:space="0" w:color="000000"/>
              <w:bottom w:val="single" w:sz="12" w:space="0" w:color="000000"/>
              <w:right w:val="single" w:sz="12" w:space="0" w:color="000000"/>
            </w:tcBorders>
          </w:tcPr>
          <w:p w:rsidR="00C31649" w:rsidRDefault="00C31649" w:rsidP="00966080">
            <w:pPr>
              <w:widowControl w:val="0"/>
              <w:rPr>
                <w:rFonts w:cs="Arial"/>
                <w:szCs w:val="18"/>
              </w:rPr>
            </w:pPr>
          </w:p>
        </w:tc>
      </w:tr>
    </w:tbl>
    <w:p w:rsidR="00C31649" w:rsidRDefault="00C31649" w:rsidP="00C31649">
      <w:pPr>
        <w:widowControl w:val="0"/>
        <w:rPr>
          <w:rFonts w:eastAsia="Times New Roman"/>
        </w:rPr>
      </w:pPr>
    </w:p>
    <w:sectPr w:rsidR="00C31649" w:rsidSect="00C31649">
      <w:headerReference w:type="default" r:id="rId21"/>
      <w:footerReference w:type="default" r:id="rId22"/>
      <w:pgSz w:w="16838" w:h="11906" w:orient="landscape"/>
      <w:pgMar w:top="1134" w:right="170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6C1" w:rsidRDefault="00D726C1" w:rsidP="005A1982">
      <w:pPr>
        <w:spacing w:after="0" w:line="240" w:lineRule="auto"/>
      </w:pPr>
      <w:r>
        <w:separator/>
      </w:r>
    </w:p>
  </w:endnote>
  <w:endnote w:type="continuationSeparator" w:id="0">
    <w:p w:rsidR="00D726C1" w:rsidRDefault="00D726C1" w:rsidP="005A1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uturaSerieBQ">
    <w:altName w:val="FuturaSerieBQ"/>
    <w:panose1 w:val="00000000000000000000"/>
    <w:charset w:val="00"/>
    <w:family w:val="swiss"/>
    <w:notTrueType/>
    <w:pitch w:val="default"/>
    <w:sig w:usb0="00000003" w:usb1="00000000" w:usb2="00000000" w:usb3="00000000" w:csb0="00000001" w:csb1="00000000"/>
  </w:font>
  <w:font w:name="Business Services P 01">
    <w:altName w:val="Business Services P 01"/>
    <w:panose1 w:val="00000000000000000000"/>
    <w:charset w:val="00"/>
    <w:family w:val="swiss"/>
    <w:notTrueType/>
    <w:pitch w:val="default"/>
    <w:sig w:usb0="00000003" w:usb1="00000000" w:usb2="00000000" w:usb3="00000000" w:csb0="00000001" w:csb1="00000000"/>
  </w:font>
  <w:font w:name="ITC Zapf Dingbats">
    <w:altName w:val="ITC Zapf Dingbats"/>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re Sans NR 45 Regular">
    <w:altName w:val="Calibri"/>
    <w:panose1 w:val="020F0503030302020204"/>
    <w:charset w:val="00"/>
    <w:family w:val="swiss"/>
    <w:notTrueType/>
    <w:pitch w:val="variable"/>
    <w:sig w:usb0="A00002EF" w:usb1="500078FB" w:usb2="00000000" w:usb3="00000000" w:csb0="0000009F" w:csb1="00000000"/>
  </w:font>
  <w:font w:name="Core Sans NR 35 Light">
    <w:altName w:val="Calibri Light"/>
    <w:panose1 w:val="020F0303030302020204"/>
    <w:charset w:val="00"/>
    <w:family w:val="swiss"/>
    <w:notTrueType/>
    <w:pitch w:val="variable"/>
    <w:sig w:usb0="A00002EF" w:usb1="500078FB" w:usb2="00000000" w:usb3="00000000" w:csb0="0000009F" w:csb1="00000000"/>
  </w:font>
  <w:font w:name="Core Sans NR 65 Bold">
    <w:altName w:val="Calibri"/>
    <w:panose1 w:val="020F0703030302020204"/>
    <w:charset w:val="00"/>
    <w:family w:val="swiss"/>
    <w:notTrueType/>
    <w:pitch w:val="variable"/>
    <w:sig w:usb0="A00002E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6C1" w:rsidRPr="005B6100" w:rsidRDefault="00D726C1">
    <w:pPr>
      <w:pStyle w:val="Sidefod"/>
      <w:rPr>
        <w:lang w:val="en-GB"/>
      </w:rPr>
    </w:pPr>
    <w:r>
      <w:fldChar w:fldCharType="begin"/>
    </w:r>
    <w:r w:rsidRPr="005B6100">
      <w:rPr>
        <w:lang w:val="en-GB"/>
      </w:rPr>
      <w:instrText xml:space="preserve"> FILENAME \p </w:instrText>
    </w:r>
    <w:r>
      <w:fldChar w:fldCharType="separate"/>
    </w:r>
    <w:r w:rsidRPr="005B6100">
      <w:rPr>
        <w:noProof/>
        <w:lang w:val="en-GB"/>
      </w:rPr>
      <w:t>N:\Certification\076 Cleaning services\- Licensing Aid Gen 3\Application pack 076 Cleaning Services\02 Checklist and calculations\Rengøringstjenester_Svanen_3_0_Version 1.docx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6C1" w:rsidRDefault="00D726C1" w:rsidP="005A1982">
      <w:pPr>
        <w:spacing w:after="0" w:line="240" w:lineRule="auto"/>
      </w:pPr>
      <w:r>
        <w:separator/>
      </w:r>
    </w:p>
  </w:footnote>
  <w:footnote w:type="continuationSeparator" w:id="0">
    <w:p w:rsidR="00D726C1" w:rsidRDefault="00D726C1" w:rsidP="005A19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6C1" w:rsidRDefault="00D726C1" w:rsidP="001B6BF6">
    <w:pPr>
      <w:pStyle w:val="Sidehoved"/>
      <w:jc w:val="right"/>
    </w:pPr>
    <w:r>
      <w:t xml:space="preserve">Udarbejdet den </w:t>
    </w:r>
    <w:r>
      <w:fldChar w:fldCharType="begin"/>
    </w:r>
    <w:r>
      <w:instrText xml:space="preserve"> DATE \@ "dd-MM-yyyy" </w:instrText>
    </w:r>
    <w:r>
      <w:fldChar w:fldCharType="separate"/>
    </w:r>
    <w:r w:rsidR="00D13E5F">
      <w:rPr>
        <w:noProof/>
      </w:rPr>
      <w:t>22-03-2018</w:t>
    </w:r>
    <w:r>
      <w:rPr>
        <w:noProof/>
      </w:rPr>
      <w:fldChar w:fldCharType="end"/>
    </w:r>
  </w:p>
  <w:p w:rsidR="00D726C1" w:rsidRPr="001B6BF6" w:rsidRDefault="00D726C1" w:rsidP="001B6BF6">
    <w:pPr>
      <w:pStyle w:val="Sidehoved"/>
      <w:jc w:val="right"/>
    </w:pPr>
    <w:r>
      <w:rPr>
        <w:rStyle w:val="Sidetal"/>
      </w:rPr>
      <w:fldChar w:fldCharType="begin"/>
    </w:r>
    <w:r>
      <w:rPr>
        <w:rStyle w:val="Sidetal"/>
      </w:rPr>
      <w:instrText xml:space="preserve"> PAGE </w:instrText>
    </w:r>
    <w:r>
      <w:rPr>
        <w:rStyle w:val="Sidetal"/>
      </w:rPr>
      <w:fldChar w:fldCharType="separate"/>
    </w:r>
    <w:r w:rsidR="00D13E5F">
      <w:rPr>
        <w:rStyle w:val="Sidetal"/>
        <w:noProof/>
      </w:rPr>
      <w:t>22</w:t>
    </w:r>
    <w:r>
      <w:rPr>
        <w:rStyle w:val="Sidetal"/>
      </w:rPr>
      <w:fldChar w:fldCharType="end"/>
    </w:r>
    <w:r>
      <w:rPr>
        <w:rStyle w:val="Sidetal"/>
      </w:rPr>
      <w:t>/</w:t>
    </w:r>
    <w:r>
      <w:rPr>
        <w:rStyle w:val="Sidetal"/>
      </w:rPr>
      <w:fldChar w:fldCharType="begin"/>
    </w:r>
    <w:r>
      <w:rPr>
        <w:rStyle w:val="Sidetal"/>
      </w:rPr>
      <w:instrText xml:space="preserve"> NUMPAGES </w:instrText>
    </w:r>
    <w:r>
      <w:rPr>
        <w:rStyle w:val="Sidetal"/>
      </w:rPr>
      <w:fldChar w:fldCharType="separate"/>
    </w:r>
    <w:r w:rsidR="00D13E5F">
      <w:rPr>
        <w:rStyle w:val="Sidetal"/>
        <w:noProof/>
      </w:rPr>
      <w:t>29</w:t>
    </w:r>
    <w:r>
      <w:rPr>
        <w:rStyle w:val="Sidet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5pt;height:46.35pt" o:bullet="t">
        <v:imagedata r:id="rId1" o:title="forstglas"/>
      </v:shape>
    </w:pict>
  </w:numPicBullet>
  <w:abstractNum w:abstractNumId="0" w15:restartNumberingAfterBreak="0">
    <w:nsid w:val="18C91442"/>
    <w:multiLevelType w:val="hybridMultilevel"/>
    <w:tmpl w:val="8B5CB3DA"/>
    <w:lvl w:ilvl="0" w:tplc="5E3A555A">
      <w:start w:val="1"/>
      <w:numFmt w:val="bullet"/>
      <w:pStyle w:val="Kontrollpplats"/>
      <w:lvlText w:val=""/>
      <w:lvlPicBulletId w:val="0"/>
      <w:lvlJc w:val="left"/>
      <w:pPr>
        <w:ind w:left="720" w:hanging="360"/>
      </w:pPr>
      <w:rPr>
        <w:rFonts w:ascii="Symbol" w:hAnsi="Symbol" w:hint="default"/>
        <w:color w:val="auto"/>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E5422A4"/>
    <w:multiLevelType w:val="singleLevel"/>
    <w:tmpl w:val="C2804B76"/>
    <w:lvl w:ilvl="0">
      <w:start w:val="1"/>
      <w:numFmt w:val="bullet"/>
      <w:pStyle w:val="Rutinimiljledning"/>
      <w:lvlText w:val=""/>
      <w:lvlJc w:val="left"/>
      <w:pPr>
        <w:tabs>
          <w:tab w:val="num" w:pos="851"/>
        </w:tabs>
        <w:ind w:left="851" w:hanging="851"/>
      </w:pPr>
      <w:rPr>
        <w:rFonts w:ascii="Wingdings" w:hAnsi="Wingdings" w:hint="default"/>
        <w:sz w:val="28"/>
      </w:rPr>
    </w:lvl>
  </w:abstractNum>
  <w:abstractNum w:abstractNumId="2" w15:restartNumberingAfterBreak="0">
    <w:nsid w:val="39006FEB"/>
    <w:multiLevelType w:val="singleLevel"/>
    <w:tmpl w:val="88F47CA0"/>
    <w:lvl w:ilvl="0">
      <w:start w:val="1"/>
      <w:numFmt w:val="bullet"/>
      <w:pStyle w:val="Kravtectbulleted"/>
      <w:lvlText w:val="•"/>
      <w:lvlJc w:val="left"/>
      <w:pPr>
        <w:tabs>
          <w:tab w:val="num" w:pos="1571"/>
        </w:tabs>
        <w:ind w:left="1571" w:hanging="360"/>
      </w:pPr>
      <w:rPr>
        <w:rFonts w:ascii="Times New Roman" w:hAnsi="Times New Roman" w:hint="default"/>
        <w:sz w:val="22"/>
      </w:rPr>
    </w:lvl>
  </w:abstractNum>
  <w:abstractNum w:abstractNumId="3" w15:restartNumberingAfterBreak="0">
    <w:nsid w:val="3B253435"/>
    <w:multiLevelType w:val="hybridMultilevel"/>
    <w:tmpl w:val="4CA0008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954542A"/>
    <w:multiLevelType w:val="hybridMultilevel"/>
    <w:tmpl w:val="44A008C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5F563AAA"/>
    <w:multiLevelType w:val="hybridMultilevel"/>
    <w:tmpl w:val="A70AC3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647365CD"/>
    <w:multiLevelType w:val="hybridMultilevel"/>
    <w:tmpl w:val="5122F620"/>
    <w:lvl w:ilvl="0" w:tplc="04060001">
      <w:start w:val="1"/>
      <w:numFmt w:val="bullet"/>
      <w:lvlText w:val=""/>
      <w:lvlJc w:val="left"/>
      <w:pPr>
        <w:ind w:left="502"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69A07EF0"/>
    <w:multiLevelType w:val="singleLevel"/>
    <w:tmpl w:val="66C03694"/>
    <w:lvl w:ilvl="0">
      <w:start w:val="600"/>
      <w:numFmt w:val="bullet"/>
      <w:pStyle w:val="Kontrolleraspplats"/>
      <w:lvlText w:val=""/>
      <w:lvlJc w:val="left"/>
      <w:pPr>
        <w:tabs>
          <w:tab w:val="num" w:pos="851"/>
        </w:tabs>
        <w:ind w:left="851" w:hanging="851"/>
      </w:pPr>
      <w:rPr>
        <w:rFonts w:ascii="Wingdings" w:hAnsi="Wingdings" w:hint="default"/>
        <w:sz w:val="28"/>
      </w:rPr>
    </w:lvl>
  </w:abstractNum>
  <w:abstractNum w:abstractNumId="8" w15:restartNumberingAfterBreak="0">
    <w:nsid w:val="71727EC5"/>
    <w:multiLevelType w:val="hybridMultilevel"/>
    <w:tmpl w:val="0716369E"/>
    <w:lvl w:ilvl="0" w:tplc="E7CC1CE4">
      <w:start w:val="1"/>
      <w:numFmt w:val="bullet"/>
      <w:pStyle w:val="Bifoga"/>
      <w:lvlText w:val=""/>
      <w:lvlJc w:val="left"/>
      <w:pPr>
        <w:ind w:left="502" w:hanging="360"/>
      </w:pPr>
      <w:rPr>
        <w:rFonts w:ascii="Wingdings" w:hAnsi="Wingdings"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8"/>
  </w:num>
  <w:num w:numId="5">
    <w:abstractNumId w:val="0"/>
  </w:num>
  <w:num w:numId="6">
    <w:abstractNumId w:val="6"/>
  </w:num>
  <w:num w:numId="7">
    <w:abstractNumId w:val="3"/>
  </w:num>
  <w:num w:numId="8">
    <w:abstractNumId w:val="4"/>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982"/>
    <w:rsid w:val="00003202"/>
    <w:rsid w:val="000032FC"/>
    <w:rsid w:val="000039FA"/>
    <w:rsid w:val="000079F8"/>
    <w:rsid w:val="00010FD0"/>
    <w:rsid w:val="00012115"/>
    <w:rsid w:val="000275F4"/>
    <w:rsid w:val="00032E67"/>
    <w:rsid w:val="00044E8A"/>
    <w:rsid w:val="0005232A"/>
    <w:rsid w:val="0005431B"/>
    <w:rsid w:val="00055677"/>
    <w:rsid w:val="00060B5F"/>
    <w:rsid w:val="0007051C"/>
    <w:rsid w:val="000821A5"/>
    <w:rsid w:val="00086C64"/>
    <w:rsid w:val="00092133"/>
    <w:rsid w:val="0009501A"/>
    <w:rsid w:val="000A1F50"/>
    <w:rsid w:val="000A6292"/>
    <w:rsid w:val="000B2A5B"/>
    <w:rsid w:val="000C163F"/>
    <w:rsid w:val="000C1843"/>
    <w:rsid w:val="000C631F"/>
    <w:rsid w:val="000C7ED3"/>
    <w:rsid w:val="000D1428"/>
    <w:rsid w:val="000D372E"/>
    <w:rsid w:val="000E75F4"/>
    <w:rsid w:val="000F39BA"/>
    <w:rsid w:val="001070A6"/>
    <w:rsid w:val="0010793E"/>
    <w:rsid w:val="00120980"/>
    <w:rsid w:val="00122317"/>
    <w:rsid w:val="00122AEB"/>
    <w:rsid w:val="00132864"/>
    <w:rsid w:val="0013798D"/>
    <w:rsid w:val="001443DA"/>
    <w:rsid w:val="001528B6"/>
    <w:rsid w:val="0015665A"/>
    <w:rsid w:val="001670EC"/>
    <w:rsid w:val="00167982"/>
    <w:rsid w:val="00177AA4"/>
    <w:rsid w:val="001850D3"/>
    <w:rsid w:val="001856DA"/>
    <w:rsid w:val="001932CF"/>
    <w:rsid w:val="00194B59"/>
    <w:rsid w:val="001B3C7C"/>
    <w:rsid w:val="001B52AF"/>
    <w:rsid w:val="001B6BF6"/>
    <w:rsid w:val="001B7241"/>
    <w:rsid w:val="001D08B4"/>
    <w:rsid w:val="001E702F"/>
    <w:rsid w:val="001F3B57"/>
    <w:rsid w:val="001F772F"/>
    <w:rsid w:val="0020060D"/>
    <w:rsid w:val="00225892"/>
    <w:rsid w:val="002262F6"/>
    <w:rsid w:val="00226559"/>
    <w:rsid w:val="00226B14"/>
    <w:rsid w:val="00236D27"/>
    <w:rsid w:val="00257384"/>
    <w:rsid w:val="00261CD1"/>
    <w:rsid w:val="0027098E"/>
    <w:rsid w:val="002800C7"/>
    <w:rsid w:val="002820F9"/>
    <w:rsid w:val="0028693D"/>
    <w:rsid w:val="00291626"/>
    <w:rsid w:val="00291A77"/>
    <w:rsid w:val="0029786F"/>
    <w:rsid w:val="002A6245"/>
    <w:rsid w:val="002B15D5"/>
    <w:rsid w:val="002D0B79"/>
    <w:rsid w:val="002E2033"/>
    <w:rsid w:val="002E2D14"/>
    <w:rsid w:val="002F1700"/>
    <w:rsid w:val="002F215E"/>
    <w:rsid w:val="002F4742"/>
    <w:rsid w:val="00302971"/>
    <w:rsid w:val="003033D5"/>
    <w:rsid w:val="00304544"/>
    <w:rsid w:val="003079F0"/>
    <w:rsid w:val="003134D4"/>
    <w:rsid w:val="00325A5F"/>
    <w:rsid w:val="00330B65"/>
    <w:rsid w:val="003338AC"/>
    <w:rsid w:val="0034128B"/>
    <w:rsid w:val="00343066"/>
    <w:rsid w:val="00344A35"/>
    <w:rsid w:val="00354356"/>
    <w:rsid w:val="00362D47"/>
    <w:rsid w:val="003811DE"/>
    <w:rsid w:val="00383262"/>
    <w:rsid w:val="00384686"/>
    <w:rsid w:val="00387641"/>
    <w:rsid w:val="003A41B5"/>
    <w:rsid w:val="003A4B3D"/>
    <w:rsid w:val="003A5DD9"/>
    <w:rsid w:val="003B096D"/>
    <w:rsid w:val="003D0FA8"/>
    <w:rsid w:val="003D45AB"/>
    <w:rsid w:val="003E524D"/>
    <w:rsid w:val="003E7C67"/>
    <w:rsid w:val="003F0081"/>
    <w:rsid w:val="00400B55"/>
    <w:rsid w:val="00415640"/>
    <w:rsid w:val="004443DB"/>
    <w:rsid w:val="004459EF"/>
    <w:rsid w:val="00451D47"/>
    <w:rsid w:val="0046153A"/>
    <w:rsid w:val="004637F9"/>
    <w:rsid w:val="00466EB7"/>
    <w:rsid w:val="00470487"/>
    <w:rsid w:val="00471871"/>
    <w:rsid w:val="004735B5"/>
    <w:rsid w:val="00476C2E"/>
    <w:rsid w:val="004C23FB"/>
    <w:rsid w:val="004C5666"/>
    <w:rsid w:val="004E2CAE"/>
    <w:rsid w:val="004F3ED6"/>
    <w:rsid w:val="004F4341"/>
    <w:rsid w:val="00502B39"/>
    <w:rsid w:val="0051020F"/>
    <w:rsid w:val="005109B4"/>
    <w:rsid w:val="00516AE0"/>
    <w:rsid w:val="005245CC"/>
    <w:rsid w:val="00530FE7"/>
    <w:rsid w:val="005321A3"/>
    <w:rsid w:val="00547F02"/>
    <w:rsid w:val="0055006C"/>
    <w:rsid w:val="00553F72"/>
    <w:rsid w:val="00564C03"/>
    <w:rsid w:val="00592363"/>
    <w:rsid w:val="005975DA"/>
    <w:rsid w:val="00597AA8"/>
    <w:rsid w:val="005A11D5"/>
    <w:rsid w:val="005A1982"/>
    <w:rsid w:val="005B6100"/>
    <w:rsid w:val="005C3FD5"/>
    <w:rsid w:val="005C62B7"/>
    <w:rsid w:val="005C68D4"/>
    <w:rsid w:val="005C7AA0"/>
    <w:rsid w:val="005E4F4A"/>
    <w:rsid w:val="005E5C82"/>
    <w:rsid w:val="005F4648"/>
    <w:rsid w:val="005F4F7A"/>
    <w:rsid w:val="005F52C6"/>
    <w:rsid w:val="00605CDA"/>
    <w:rsid w:val="00612EA0"/>
    <w:rsid w:val="006145AD"/>
    <w:rsid w:val="006162A3"/>
    <w:rsid w:val="00634F4D"/>
    <w:rsid w:val="006456FD"/>
    <w:rsid w:val="006462BC"/>
    <w:rsid w:val="00666E8D"/>
    <w:rsid w:val="006729A3"/>
    <w:rsid w:val="00674888"/>
    <w:rsid w:val="00676455"/>
    <w:rsid w:val="0068218D"/>
    <w:rsid w:val="00694D41"/>
    <w:rsid w:val="006B3CAC"/>
    <w:rsid w:val="006B7E7D"/>
    <w:rsid w:val="006C501A"/>
    <w:rsid w:val="006D79A5"/>
    <w:rsid w:val="006F1911"/>
    <w:rsid w:val="0070101C"/>
    <w:rsid w:val="0070733B"/>
    <w:rsid w:val="00716936"/>
    <w:rsid w:val="00730499"/>
    <w:rsid w:val="007330D7"/>
    <w:rsid w:val="00733B91"/>
    <w:rsid w:val="00734765"/>
    <w:rsid w:val="00743EDA"/>
    <w:rsid w:val="00745B1D"/>
    <w:rsid w:val="0075646E"/>
    <w:rsid w:val="00757DB3"/>
    <w:rsid w:val="00765D33"/>
    <w:rsid w:val="0077127D"/>
    <w:rsid w:val="0077141F"/>
    <w:rsid w:val="00774F2B"/>
    <w:rsid w:val="00782EB1"/>
    <w:rsid w:val="00784CAA"/>
    <w:rsid w:val="00786C02"/>
    <w:rsid w:val="0079503E"/>
    <w:rsid w:val="00795744"/>
    <w:rsid w:val="00797385"/>
    <w:rsid w:val="0079768B"/>
    <w:rsid w:val="007B2A03"/>
    <w:rsid w:val="007C7636"/>
    <w:rsid w:val="007D6C41"/>
    <w:rsid w:val="007E513A"/>
    <w:rsid w:val="007E60AA"/>
    <w:rsid w:val="00804F06"/>
    <w:rsid w:val="00805905"/>
    <w:rsid w:val="00813C05"/>
    <w:rsid w:val="00820FEE"/>
    <w:rsid w:val="00822F34"/>
    <w:rsid w:val="00840613"/>
    <w:rsid w:val="00853A0A"/>
    <w:rsid w:val="008720F8"/>
    <w:rsid w:val="008768DD"/>
    <w:rsid w:val="008922C6"/>
    <w:rsid w:val="0089698E"/>
    <w:rsid w:val="008A20AF"/>
    <w:rsid w:val="008A2223"/>
    <w:rsid w:val="008B04EC"/>
    <w:rsid w:val="008B153E"/>
    <w:rsid w:val="008C2B9E"/>
    <w:rsid w:val="008C6436"/>
    <w:rsid w:val="008D2703"/>
    <w:rsid w:val="008D57CB"/>
    <w:rsid w:val="008E36F8"/>
    <w:rsid w:val="008E6E2A"/>
    <w:rsid w:val="008F0D2F"/>
    <w:rsid w:val="009105A5"/>
    <w:rsid w:val="00937BE5"/>
    <w:rsid w:val="00943AFF"/>
    <w:rsid w:val="0094428F"/>
    <w:rsid w:val="00945AC8"/>
    <w:rsid w:val="00955CAC"/>
    <w:rsid w:val="009602C0"/>
    <w:rsid w:val="00966080"/>
    <w:rsid w:val="0096653C"/>
    <w:rsid w:val="00971AFB"/>
    <w:rsid w:val="00982F43"/>
    <w:rsid w:val="009A476D"/>
    <w:rsid w:val="009B36C9"/>
    <w:rsid w:val="009D045C"/>
    <w:rsid w:val="009D3A00"/>
    <w:rsid w:val="009D492E"/>
    <w:rsid w:val="009D4BD6"/>
    <w:rsid w:val="009D521C"/>
    <w:rsid w:val="009E1DCF"/>
    <w:rsid w:val="009F383C"/>
    <w:rsid w:val="009F4CF9"/>
    <w:rsid w:val="00A015FA"/>
    <w:rsid w:val="00A03D2C"/>
    <w:rsid w:val="00A16E84"/>
    <w:rsid w:val="00A20892"/>
    <w:rsid w:val="00A460D3"/>
    <w:rsid w:val="00A500C6"/>
    <w:rsid w:val="00A63FFC"/>
    <w:rsid w:val="00A70C26"/>
    <w:rsid w:val="00A732DC"/>
    <w:rsid w:val="00A8175A"/>
    <w:rsid w:val="00A82D9C"/>
    <w:rsid w:val="00AD637D"/>
    <w:rsid w:val="00AE1811"/>
    <w:rsid w:val="00B14592"/>
    <w:rsid w:val="00B258E2"/>
    <w:rsid w:val="00B405BF"/>
    <w:rsid w:val="00B41F9D"/>
    <w:rsid w:val="00B421A4"/>
    <w:rsid w:val="00B45DFF"/>
    <w:rsid w:val="00B5307D"/>
    <w:rsid w:val="00B56286"/>
    <w:rsid w:val="00B65156"/>
    <w:rsid w:val="00B66D61"/>
    <w:rsid w:val="00B73E47"/>
    <w:rsid w:val="00B7581C"/>
    <w:rsid w:val="00B81800"/>
    <w:rsid w:val="00B83282"/>
    <w:rsid w:val="00B8671B"/>
    <w:rsid w:val="00B871BE"/>
    <w:rsid w:val="00BA0A8D"/>
    <w:rsid w:val="00BA1F03"/>
    <w:rsid w:val="00BA642B"/>
    <w:rsid w:val="00BC2F3B"/>
    <w:rsid w:val="00BD134C"/>
    <w:rsid w:val="00BD231B"/>
    <w:rsid w:val="00BD5D59"/>
    <w:rsid w:val="00BE5063"/>
    <w:rsid w:val="00BF43E9"/>
    <w:rsid w:val="00C25062"/>
    <w:rsid w:val="00C25796"/>
    <w:rsid w:val="00C27329"/>
    <w:rsid w:val="00C31649"/>
    <w:rsid w:val="00C36A54"/>
    <w:rsid w:val="00C41BB6"/>
    <w:rsid w:val="00C745F9"/>
    <w:rsid w:val="00C77542"/>
    <w:rsid w:val="00C8633D"/>
    <w:rsid w:val="00C9158A"/>
    <w:rsid w:val="00C94AAB"/>
    <w:rsid w:val="00CA03A9"/>
    <w:rsid w:val="00CA63B7"/>
    <w:rsid w:val="00CB57D2"/>
    <w:rsid w:val="00CC09B1"/>
    <w:rsid w:val="00CC1F64"/>
    <w:rsid w:val="00CC3999"/>
    <w:rsid w:val="00CD58E5"/>
    <w:rsid w:val="00D0443D"/>
    <w:rsid w:val="00D05245"/>
    <w:rsid w:val="00D07C99"/>
    <w:rsid w:val="00D13E5F"/>
    <w:rsid w:val="00D165F8"/>
    <w:rsid w:val="00D16820"/>
    <w:rsid w:val="00D21487"/>
    <w:rsid w:val="00D32ED3"/>
    <w:rsid w:val="00D40EBD"/>
    <w:rsid w:val="00D50536"/>
    <w:rsid w:val="00D54032"/>
    <w:rsid w:val="00D623C5"/>
    <w:rsid w:val="00D63DD4"/>
    <w:rsid w:val="00D66C94"/>
    <w:rsid w:val="00D726C1"/>
    <w:rsid w:val="00D7620C"/>
    <w:rsid w:val="00DA0166"/>
    <w:rsid w:val="00DA1B40"/>
    <w:rsid w:val="00DA4479"/>
    <w:rsid w:val="00DA687B"/>
    <w:rsid w:val="00DB1508"/>
    <w:rsid w:val="00DC289B"/>
    <w:rsid w:val="00DD59A8"/>
    <w:rsid w:val="00DD608B"/>
    <w:rsid w:val="00DD67CD"/>
    <w:rsid w:val="00DF6054"/>
    <w:rsid w:val="00E02DB9"/>
    <w:rsid w:val="00E07FC7"/>
    <w:rsid w:val="00E10DF0"/>
    <w:rsid w:val="00E1486C"/>
    <w:rsid w:val="00E20250"/>
    <w:rsid w:val="00E3691E"/>
    <w:rsid w:val="00E412CD"/>
    <w:rsid w:val="00E45FA9"/>
    <w:rsid w:val="00E46F43"/>
    <w:rsid w:val="00E50265"/>
    <w:rsid w:val="00E56654"/>
    <w:rsid w:val="00E70A70"/>
    <w:rsid w:val="00E80764"/>
    <w:rsid w:val="00E9578D"/>
    <w:rsid w:val="00EA7785"/>
    <w:rsid w:val="00EB003F"/>
    <w:rsid w:val="00EB7C7D"/>
    <w:rsid w:val="00EC0F0A"/>
    <w:rsid w:val="00ED252D"/>
    <w:rsid w:val="00ED69ED"/>
    <w:rsid w:val="00EE0671"/>
    <w:rsid w:val="00EE2A6B"/>
    <w:rsid w:val="00EE549B"/>
    <w:rsid w:val="00EF03D7"/>
    <w:rsid w:val="00F01ECC"/>
    <w:rsid w:val="00F03F48"/>
    <w:rsid w:val="00F23635"/>
    <w:rsid w:val="00F24BF3"/>
    <w:rsid w:val="00F27708"/>
    <w:rsid w:val="00F37727"/>
    <w:rsid w:val="00F408A0"/>
    <w:rsid w:val="00F5002C"/>
    <w:rsid w:val="00F50A12"/>
    <w:rsid w:val="00F53A59"/>
    <w:rsid w:val="00F705B7"/>
    <w:rsid w:val="00F831A2"/>
    <w:rsid w:val="00F832CD"/>
    <w:rsid w:val="00F92B2B"/>
    <w:rsid w:val="00F92DF7"/>
    <w:rsid w:val="00FA31EF"/>
    <w:rsid w:val="00FB27E4"/>
    <w:rsid w:val="00FB3193"/>
    <w:rsid w:val="00FB549E"/>
    <w:rsid w:val="00FB6185"/>
    <w:rsid w:val="00FC30B5"/>
    <w:rsid w:val="00FD1B95"/>
    <w:rsid w:val="00FD537F"/>
    <w:rsid w:val="00FD6F15"/>
    <w:rsid w:val="00FF084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A0C8743"/>
  <w15:docId w15:val="{E2934006-1012-4B61-B94E-CDC6A8A7F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a-DK" w:eastAsia="da-D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AEB"/>
    <w:pPr>
      <w:spacing w:after="200" w:line="276" w:lineRule="auto"/>
    </w:pPr>
    <w:rPr>
      <w:lang w:eastAsia="en-US"/>
    </w:rPr>
  </w:style>
  <w:style w:type="paragraph" w:styleId="Overskrift1">
    <w:name w:val="heading 1"/>
    <w:basedOn w:val="Normal"/>
    <w:next w:val="Normal"/>
    <w:link w:val="Overskrift1Tegn"/>
    <w:uiPriority w:val="99"/>
    <w:qFormat/>
    <w:rsid w:val="0096653C"/>
    <w:pPr>
      <w:keepNext/>
      <w:keepLines/>
      <w:spacing w:before="480" w:after="0"/>
      <w:outlineLvl w:val="0"/>
    </w:pPr>
    <w:rPr>
      <w:rFonts w:ascii="Cambria" w:eastAsia="Times New Roman" w:hAnsi="Cambria"/>
      <w:b/>
      <w:bCs/>
      <w:color w:val="365F91"/>
      <w:sz w:val="28"/>
      <w:szCs w:val="28"/>
    </w:rPr>
  </w:style>
  <w:style w:type="paragraph" w:styleId="Overskrift2">
    <w:name w:val="heading 2"/>
    <w:basedOn w:val="Normal"/>
    <w:next w:val="Normal"/>
    <w:link w:val="Overskrift2Tegn"/>
    <w:uiPriority w:val="99"/>
    <w:qFormat/>
    <w:rsid w:val="005A1982"/>
    <w:pPr>
      <w:keepNext/>
      <w:spacing w:before="240" w:after="160" w:line="240" w:lineRule="auto"/>
      <w:ind w:left="851" w:right="851" w:hanging="851"/>
      <w:outlineLvl w:val="1"/>
    </w:pPr>
    <w:rPr>
      <w:rFonts w:ascii="Arial" w:eastAsia="Times New Roman" w:hAnsi="Arial"/>
      <w:b/>
      <w:i/>
      <w:sz w:val="18"/>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9"/>
    <w:locked/>
    <w:rsid w:val="0096653C"/>
    <w:rPr>
      <w:rFonts w:ascii="Cambria" w:hAnsi="Cambria" w:cs="Times New Roman"/>
      <w:b/>
      <w:bCs/>
      <w:color w:val="365F91"/>
      <w:sz w:val="28"/>
      <w:szCs w:val="28"/>
    </w:rPr>
  </w:style>
  <w:style w:type="character" w:customStyle="1" w:styleId="Overskrift2Tegn">
    <w:name w:val="Overskrift 2 Tegn"/>
    <w:basedOn w:val="Standardskrifttypeiafsnit"/>
    <w:link w:val="Overskrift2"/>
    <w:uiPriority w:val="99"/>
    <w:locked/>
    <w:rsid w:val="005A1982"/>
    <w:rPr>
      <w:rFonts w:ascii="Arial" w:hAnsi="Arial" w:cs="Times New Roman"/>
      <w:b/>
      <w:i/>
      <w:sz w:val="20"/>
      <w:szCs w:val="20"/>
    </w:rPr>
  </w:style>
  <w:style w:type="paragraph" w:styleId="Sidehoved">
    <w:name w:val="header"/>
    <w:basedOn w:val="Normal"/>
    <w:link w:val="SidehovedTegn"/>
    <w:uiPriority w:val="99"/>
    <w:rsid w:val="005A1982"/>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locked/>
    <w:rsid w:val="005A1982"/>
    <w:rPr>
      <w:rFonts w:cs="Times New Roman"/>
    </w:rPr>
  </w:style>
  <w:style w:type="paragraph" w:styleId="Sidefod">
    <w:name w:val="footer"/>
    <w:basedOn w:val="Normal"/>
    <w:link w:val="SidefodTegn"/>
    <w:uiPriority w:val="99"/>
    <w:semiHidden/>
    <w:rsid w:val="005A1982"/>
    <w:pPr>
      <w:tabs>
        <w:tab w:val="center" w:pos="4819"/>
        <w:tab w:val="right" w:pos="9638"/>
      </w:tabs>
      <w:spacing w:after="0" w:line="240" w:lineRule="auto"/>
    </w:pPr>
  </w:style>
  <w:style w:type="character" w:customStyle="1" w:styleId="SidefodTegn">
    <w:name w:val="Sidefod Tegn"/>
    <w:basedOn w:val="Standardskrifttypeiafsnit"/>
    <w:link w:val="Sidefod"/>
    <w:uiPriority w:val="99"/>
    <w:semiHidden/>
    <w:locked/>
    <w:rsid w:val="005A1982"/>
    <w:rPr>
      <w:rFonts w:cs="Times New Roman"/>
    </w:rPr>
  </w:style>
  <w:style w:type="paragraph" w:styleId="Markeringsbobletekst">
    <w:name w:val="Balloon Text"/>
    <w:basedOn w:val="Normal"/>
    <w:link w:val="MarkeringsbobletekstTegn"/>
    <w:uiPriority w:val="99"/>
    <w:semiHidden/>
    <w:rsid w:val="005A1982"/>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5A1982"/>
    <w:rPr>
      <w:rFonts w:ascii="Tahoma" w:hAnsi="Tahoma" w:cs="Tahoma"/>
      <w:sz w:val="16"/>
      <w:szCs w:val="16"/>
    </w:rPr>
  </w:style>
  <w:style w:type="table" w:styleId="Tabel-Gitter">
    <w:name w:val="Table Grid"/>
    <w:basedOn w:val="Tabel-Normal"/>
    <w:uiPriority w:val="99"/>
    <w:rsid w:val="005A198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afsnit">
    <w:name w:val="List Paragraph"/>
    <w:basedOn w:val="Normal"/>
    <w:uiPriority w:val="99"/>
    <w:qFormat/>
    <w:rsid w:val="008A20AF"/>
    <w:pPr>
      <w:ind w:left="720"/>
      <w:contextualSpacing/>
    </w:pPr>
  </w:style>
  <w:style w:type="character" w:styleId="Hyperlink">
    <w:name w:val="Hyperlink"/>
    <w:basedOn w:val="Standardskrifttypeiafsnit"/>
    <w:uiPriority w:val="99"/>
    <w:rsid w:val="004C5666"/>
    <w:rPr>
      <w:rFonts w:cs="Times New Roman"/>
      <w:color w:val="0000FF"/>
      <w:u w:val="single"/>
    </w:rPr>
  </w:style>
  <w:style w:type="paragraph" w:customStyle="1" w:styleId="Pa8">
    <w:name w:val="Pa8"/>
    <w:basedOn w:val="Normal"/>
    <w:next w:val="Normal"/>
    <w:uiPriority w:val="99"/>
    <w:rsid w:val="00A500C6"/>
    <w:pPr>
      <w:autoSpaceDE w:val="0"/>
      <w:autoSpaceDN w:val="0"/>
      <w:adjustRightInd w:val="0"/>
      <w:spacing w:before="160" w:after="0" w:line="241" w:lineRule="atLeast"/>
    </w:pPr>
    <w:rPr>
      <w:rFonts w:ascii="Garamond" w:hAnsi="Garamond"/>
      <w:sz w:val="24"/>
      <w:szCs w:val="24"/>
    </w:rPr>
  </w:style>
  <w:style w:type="paragraph" w:customStyle="1" w:styleId="Pa13">
    <w:name w:val="Pa13"/>
    <w:basedOn w:val="Normal"/>
    <w:next w:val="Normal"/>
    <w:uiPriority w:val="99"/>
    <w:rsid w:val="00B81800"/>
    <w:pPr>
      <w:autoSpaceDE w:val="0"/>
      <w:autoSpaceDN w:val="0"/>
      <w:adjustRightInd w:val="0"/>
      <w:spacing w:after="0" w:line="221" w:lineRule="atLeast"/>
    </w:pPr>
    <w:rPr>
      <w:rFonts w:ascii="FuturaSerieBQ" w:hAnsi="FuturaSerieBQ"/>
      <w:sz w:val="24"/>
      <w:szCs w:val="24"/>
    </w:rPr>
  </w:style>
  <w:style w:type="paragraph" w:customStyle="1" w:styleId="Pa14">
    <w:name w:val="Pa14"/>
    <w:basedOn w:val="Normal"/>
    <w:next w:val="Normal"/>
    <w:uiPriority w:val="99"/>
    <w:rsid w:val="00B81800"/>
    <w:pPr>
      <w:autoSpaceDE w:val="0"/>
      <w:autoSpaceDN w:val="0"/>
      <w:adjustRightInd w:val="0"/>
      <w:spacing w:before="100" w:after="0" w:line="221" w:lineRule="atLeast"/>
    </w:pPr>
    <w:rPr>
      <w:rFonts w:ascii="FuturaSerieBQ" w:hAnsi="FuturaSerieBQ"/>
      <w:sz w:val="24"/>
      <w:szCs w:val="24"/>
    </w:rPr>
  </w:style>
  <w:style w:type="character" w:customStyle="1" w:styleId="A12">
    <w:name w:val="A12"/>
    <w:uiPriority w:val="99"/>
    <w:rsid w:val="00B81800"/>
    <w:rPr>
      <w:color w:val="000000"/>
      <w:sz w:val="11"/>
    </w:rPr>
  </w:style>
  <w:style w:type="paragraph" w:customStyle="1" w:styleId="Pa0">
    <w:name w:val="Pa0"/>
    <w:basedOn w:val="Normal"/>
    <w:next w:val="Normal"/>
    <w:uiPriority w:val="99"/>
    <w:rsid w:val="00B81800"/>
    <w:pPr>
      <w:autoSpaceDE w:val="0"/>
      <w:autoSpaceDN w:val="0"/>
      <w:adjustRightInd w:val="0"/>
      <w:spacing w:before="100" w:after="0" w:line="181" w:lineRule="atLeast"/>
    </w:pPr>
    <w:rPr>
      <w:rFonts w:ascii="FuturaSerieBQ" w:hAnsi="FuturaSerieBQ"/>
      <w:sz w:val="24"/>
      <w:szCs w:val="24"/>
    </w:rPr>
  </w:style>
  <w:style w:type="character" w:customStyle="1" w:styleId="A13">
    <w:name w:val="A13"/>
    <w:uiPriority w:val="99"/>
    <w:rsid w:val="00B81800"/>
    <w:rPr>
      <w:i/>
      <w:color w:val="000000"/>
      <w:sz w:val="9"/>
    </w:rPr>
  </w:style>
  <w:style w:type="paragraph" w:customStyle="1" w:styleId="Pa15">
    <w:name w:val="Pa15"/>
    <w:basedOn w:val="Normal"/>
    <w:next w:val="Normal"/>
    <w:uiPriority w:val="99"/>
    <w:rsid w:val="00B81800"/>
    <w:pPr>
      <w:autoSpaceDE w:val="0"/>
      <w:autoSpaceDN w:val="0"/>
      <w:adjustRightInd w:val="0"/>
      <w:spacing w:before="100" w:after="0" w:line="221" w:lineRule="atLeast"/>
    </w:pPr>
    <w:rPr>
      <w:rFonts w:ascii="FuturaSerieBQ" w:hAnsi="FuturaSerieBQ"/>
      <w:sz w:val="24"/>
      <w:szCs w:val="24"/>
    </w:rPr>
  </w:style>
  <w:style w:type="paragraph" w:customStyle="1" w:styleId="Pa12">
    <w:name w:val="Pa12"/>
    <w:basedOn w:val="Normal"/>
    <w:next w:val="Normal"/>
    <w:uiPriority w:val="99"/>
    <w:rsid w:val="00666E8D"/>
    <w:pPr>
      <w:autoSpaceDE w:val="0"/>
      <w:autoSpaceDN w:val="0"/>
      <w:adjustRightInd w:val="0"/>
      <w:spacing w:before="20" w:after="20" w:line="201" w:lineRule="atLeast"/>
    </w:pPr>
    <w:rPr>
      <w:rFonts w:ascii="FuturaSerieBQ" w:hAnsi="FuturaSerieBQ"/>
      <w:sz w:val="24"/>
      <w:szCs w:val="24"/>
    </w:rPr>
  </w:style>
  <w:style w:type="paragraph" w:customStyle="1" w:styleId="Pa16">
    <w:name w:val="Pa16"/>
    <w:basedOn w:val="Normal"/>
    <w:next w:val="Normal"/>
    <w:uiPriority w:val="99"/>
    <w:rsid w:val="00666E8D"/>
    <w:pPr>
      <w:autoSpaceDE w:val="0"/>
      <w:autoSpaceDN w:val="0"/>
      <w:adjustRightInd w:val="0"/>
      <w:spacing w:after="0" w:line="221" w:lineRule="atLeast"/>
    </w:pPr>
    <w:rPr>
      <w:rFonts w:ascii="FuturaSerieBQ" w:hAnsi="FuturaSerieBQ"/>
      <w:sz w:val="24"/>
      <w:szCs w:val="24"/>
    </w:rPr>
  </w:style>
  <w:style w:type="character" w:customStyle="1" w:styleId="A7">
    <w:name w:val="A7"/>
    <w:uiPriority w:val="99"/>
    <w:rsid w:val="00666E8D"/>
    <w:rPr>
      <w:rFonts w:ascii="Business Services P 01" w:hAnsi="Business Services P 01"/>
      <w:color w:val="000000"/>
      <w:sz w:val="18"/>
    </w:rPr>
  </w:style>
  <w:style w:type="paragraph" w:customStyle="1" w:styleId="Default">
    <w:name w:val="Default"/>
    <w:uiPriority w:val="99"/>
    <w:rsid w:val="004637F9"/>
    <w:pPr>
      <w:autoSpaceDE w:val="0"/>
      <w:autoSpaceDN w:val="0"/>
      <w:adjustRightInd w:val="0"/>
    </w:pPr>
    <w:rPr>
      <w:rFonts w:ascii="FuturaSerieBQ" w:hAnsi="FuturaSerieBQ" w:cs="FuturaSerieBQ"/>
      <w:color w:val="000000"/>
      <w:sz w:val="24"/>
      <w:szCs w:val="24"/>
      <w:lang w:eastAsia="en-US"/>
    </w:rPr>
  </w:style>
  <w:style w:type="paragraph" w:customStyle="1" w:styleId="Pa9">
    <w:name w:val="Pa9"/>
    <w:basedOn w:val="Default"/>
    <w:next w:val="Default"/>
    <w:uiPriority w:val="99"/>
    <w:rsid w:val="004637F9"/>
    <w:pPr>
      <w:spacing w:before="340" w:line="201" w:lineRule="atLeast"/>
    </w:pPr>
    <w:rPr>
      <w:rFonts w:cs="Times New Roman"/>
      <w:color w:val="auto"/>
    </w:rPr>
  </w:style>
  <w:style w:type="paragraph" w:customStyle="1" w:styleId="Pa19">
    <w:name w:val="Pa19"/>
    <w:basedOn w:val="Default"/>
    <w:next w:val="Default"/>
    <w:uiPriority w:val="99"/>
    <w:rsid w:val="004637F9"/>
    <w:pPr>
      <w:spacing w:before="160" w:line="201" w:lineRule="atLeast"/>
    </w:pPr>
    <w:rPr>
      <w:rFonts w:cs="Times New Roman"/>
      <w:color w:val="auto"/>
    </w:rPr>
  </w:style>
  <w:style w:type="paragraph" w:customStyle="1" w:styleId="Kravtext">
    <w:name w:val="Kravtext"/>
    <w:basedOn w:val="Normal"/>
    <w:link w:val="KravtextTegn"/>
    <w:autoRedefine/>
    <w:uiPriority w:val="99"/>
    <w:rsid w:val="005245CC"/>
    <w:pPr>
      <w:spacing w:after="80" w:line="240" w:lineRule="auto"/>
    </w:pPr>
    <w:rPr>
      <w:rFonts w:ascii="Arial" w:eastAsia="Times New Roman" w:hAnsi="Arial" w:cs="Arial"/>
      <w:bCs/>
      <w:sz w:val="18"/>
      <w:szCs w:val="18"/>
      <w:lang w:eastAsia="sv-SE"/>
    </w:rPr>
  </w:style>
  <w:style w:type="paragraph" w:customStyle="1" w:styleId="Frklaringstext">
    <w:name w:val="Förklaringstext"/>
    <w:basedOn w:val="Normal"/>
    <w:next w:val="Normal"/>
    <w:link w:val="FrklaringstextTegn"/>
    <w:autoRedefine/>
    <w:uiPriority w:val="99"/>
    <w:rsid w:val="00784CAA"/>
    <w:pPr>
      <w:spacing w:after="120" w:line="240" w:lineRule="auto"/>
      <w:ind w:left="851"/>
    </w:pPr>
    <w:rPr>
      <w:rFonts w:ascii="Arial" w:eastAsia="Times New Roman" w:hAnsi="Arial" w:cs="Arial"/>
      <w:i/>
      <w:sz w:val="18"/>
      <w:szCs w:val="18"/>
      <w:lang w:eastAsia="sv-SE"/>
    </w:rPr>
  </w:style>
  <w:style w:type="character" w:customStyle="1" w:styleId="FrklaringstextTegn">
    <w:name w:val="Förklaringstext Tegn"/>
    <w:basedOn w:val="Standardskrifttypeiafsnit"/>
    <w:link w:val="Frklaringstext"/>
    <w:uiPriority w:val="99"/>
    <w:locked/>
    <w:rsid w:val="00784CAA"/>
    <w:rPr>
      <w:rFonts w:ascii="Arial" w:hAnsi="Arial" w:cs="Arial"/>
      <w:i/>
      <w:sz w:val="18"/>
      <w:szCs w:val="18"/>
      <w:lang w:eastAsia="sv-SE"/>
    </w:rPr>
  </w:style>
  <w:style w:type="character" w:customStyle="1" w:styleId="KravtextTegn">
    <w:name w:val="Kravtext Tegn"/>
    <w:basedOn w:val="Standardskrifttypeiafsnit"/>
    <w:link w:val="Kravtext"/>
    <w:uiPriority w:val="99"/>
    <w:locked/>
    <w:rsid w:val="005245CC"/>
    <w:rPr>
      <w:rFonts w:ascii="Arial" w:hAnsi="Arial" w:cs="Arial"/>
      <w:bCs/>
      <w:sz w:val="18"/>
      <w:szCs w:val="18"/>
      <w:lang w:eastAsia="sv-SE"/>
    </w:rPr>
  </w:style>
  <w:style w:type="paragraph" w:customStyle="1" w:styleId="Bifoga">
    <w:name w:val="Bifoga"/>
    <w:basedOn w:val="Kravtext"/>
    <w:next w:val="Normal"/>
    <w:autoRedefine/>
    <w:qFormat/>
    <w:rsid w:val="009E1DCF"/>
    <w:pPr>
      <w:numPr>
        <w:numId w:val="4"/>
      </w:numPr>
      <w:spacing w:before="240" w:after="120"/>
    </w:pPr>
    <w:rPr>
      <w:lang w:val="nb-NO"/>
    </w:rPr>
  </w:style>
  <w:style w:type="paragraph" w:customStyle="1" w:styleId="KravtextFet">
    <w:name w:val="Kravtext Fet"/>
    <w:basedOn w:val="Kravtext"/>
    <w:uiPriority w:val="99"/>
    <w:rsid w:val="000F39BA"/>
    <w:rPr>
      <w:b/>
    </w:rPr>
  </w:style>
  <w:style w:type="character" w:customStyle="1" w:styleId="A6">
    <w:name w:val="A6"/>
    <w:uiPriority w:val="99"/>
    <w:rsid w:val="00415640"/>
    <w:rPr>
      <w:b/>
      <w:color w:val="000000"/>
      <w:sz w:val="20"/>
    </w:rPr>
  </w:style>
  <w:style w:type="paragraph" w:customStyle="1" w:styleId="Pa21">
    <w:name w:val="Pa21"/>
    <w:basedOn w:val="Default"/>
    <w:next w:val="Default"/>
    <w:uiPriority w:val="99"/>
    <w:rsid w:val="009602C0"/>
    <w:pPr>
      <w:spacing w:before="100" w:line="201" w:lineRule="atLeast"/>
    </w:pPr>
    <w:rPr>
      <w:rFonts w:cs="Times New Roman"/>
      <w:color w:val="auto"/>
    </w:rPr>
  </w:style>
  <w:style w:type="paragraph" w:customStyle="1" w:styleId="Pa5">
    <w:name w:val="Pa5"/>
    <w:basedOn w:val="Default"/>
    <w:next w:val="Default"/>
    <w:uiPriority w:val="99"/>
    <w:rsid w:val="009602C0"/>
    <w:pPr>
      <w:spacing w:before="100" w:line="201" w:lineRule="atLeast"/>
    </w:pPr>
    <w:rPr>
      <w:rFonts w:cs="Times New Roman"/>
      <w:color w:val="auto"/>
    </w:rPr>
  </w:style>
  <w:style w:type="paragraph" w:customStyle="1" w:styleId="Pa1">
    <w:name w:val="Pa1"/>
    <w:basedOn w:val="Default"/>
    <w:next w:val="Default"/>
    <w:uiPriority w:val="99"/>
    <w:rsid w:val="009602C0"/>
    <w:pPr>
      <w:spacing w:line="241" w:lineRule="atLeast"/>
    </w:pPr>
    <w:rPr>
      <w:rFonts w:cs="Times New Roman"/>
      <w:color w:val="auto"/>
    </w:rPr>
  </w:style>
  <w:style w:type="character" w:customStyle="1" w:styleId="A5">
    <w:name w:val="A5"/>
    <w:uiPriority w:val="99"/>
    <w:rsid w:val="009602C0"/>
    <w:rPr>
      <w:color w:val="000000"/>
      <w:sz w:val="16"/>
    </w:rPr>
  </w:style>
  <w:style w:type="character" w:customStyle="1" w:styleId="A15">
    <w:name w:val="A15"/>
    <w:uiPriority w:val="99"/>
    <w:rsid w:val="00C9158A"/>
    <w:rPr>
      <w:rFonts w:ascii="ITC Zapf Dingbats" w:hAnsi="ITC Zapf Dingbats"/>
      <w:color w:val="000000"/>
      <w:sz w:val="10"/>
    </w:rPr>
  </w:style>
  <w:style w:type="paragraph" w:customStyle="1" w:styleId="Pa10">
    <w:name w:val="Pa10"/>
    <w:basedOn w:val="Default"/>
    <w:next w:val="Default"/>
    <w:uiPriority w:val="99"/>
    <w:rsid w:val="00226559"/>
    <w:pPr>
      <w:spacing w:before="160" w:after="160" w:line="271" w:lineRule="atLeast"/>
    </w:pPr>
    <w:rPr>
      <w:rFonts w:cs="Times New Roman"/>
      <w:color w:val="auto"/>
    </w:rPr>
  </w:style>
  <w:style w:type="paragraph" w:customStyle="1" w:styleId="Kravtectbulleted">
    <w:name w:val="Kravtect bulleted"/>
    <w:basedOn w:val="Kravtext"/>
    <w:uiPriority w:val="99"/>
    <w:rsid w:val="00CC3999"/>
    <w:pPr>
      <w:numPr>
        <w:numId w:val="1"/>
      </w:numPr>
    </w:pPr>
  </w:style>
  <w:style w:type="paragraph" w:customStyle="1" w:styleId="Rutinimiljledning">
    <w:name w:val="Rutin i miljöledning"/>
    <w:basedOn w:val="Bifoga"/>
    <w:next w:val="Normal"/>
    <w:uiPriority w:val="99"/>
    <w:rsid w:val="005245CC"/>
    <w:pPr>
      <w:numPr>
        <w:numId w:val="2"/>
      </w:numPr>
      <w:tabs>
        <w:tab w:val="left" w:pos="851"/>
      </w:tabs>
    </w:pPr>
    <w:rPr>
      <w:rFonts w:ascii="Verdana" w:hAnsi="Verdana" w:cs="Times New Roman"/>
      <w:sz w:val="22"/>
      <w:szCs w:val="22"/>
    </w:rPr>
  </w:style>
  <w:style w:type="paragraph" w:customStyle="1" w:styleId="Kontrolleraspplats">
    <w:name w:val="Kontrolleras på plats"/>
    <w:basedOn w:val="Kravtext"/>
    <w:next w:val="Normal"/>
    <w:uiPriority w:val="99"/>
    <w:rsid w:val="00E10DF0"/>
    <w:pPr>
      <w:numPr>
        <w:numId w:val="3"/>
      </w:numPr>
      <w:tabs>
        <w:tab w:val="left" w:pos="851"/>
      </w:tabs>
    </w:pPr>
    <w:rPr>
      <w:rFonts w:ascii="Verdana" w:hAnsi="Verdana" w:cs="Times New Roman"/>
      <w:sz w:val="22"/>
      <w:szCs w:val="22"/>
    </w:rPr>
  </w:style>
  <w:style w:type="paragraph" w:styleId="Ingenafstand">
    <w:name w:val="No Spacing"/>
    <w:uiPriority w:val="99"/>
    <w:qFormat/>
    <w:rsid w:val="001856DA"/>
    <w:rPr>
      <w:lang w:eastAsia="en-US"/>
    </w:rPr>
  </w:style>
  <w:style w:type="character" w:styleId="Sidetal">
    <w:name w:val="page number"/>
    <w:basedOn w:val="Standardskrifttypeiafsnit"/>
    <w:uiPriority w:val="99"/>
    <w:rsid w:val="001B6BF6"/>
    <w:rPr>
      <w:rFonts w:cs="Times New Roman"/>
    </w:rPr>
  </w:style>
  <w:style w:type="paragraph" w:customStyle="1" w:styleId="Kontrollpplats">
    <w:name w:val="Kontroll på plats"/>
    <w:basedOn w:val="Bifoga"/>
    <w:uiPriority w:val="7"/>
    <w:qFormat/>
    <w:rsid w:val="009E1DCF"/>
    <w:pPr>
      <w:numPr>
        <w:numId w:val="5"/>
      </w:numPr>
      <w:ind w:left="336" w:hanging="336"/>
    </w:pPr>
    <w:rPr>
      <w:rFonts w:eastAsiaTheme="minorHAnsi" w:cstheme="minorBidi"/>
      <w:bCs w:val="0"/>
      <w:szCs w:val="22"/>
      <w:lang w:eastAsia="en-US"/>
    </w:rPr>
  </w:style>
  <w:style w:type="paragraph" w:customStyle="1" w:styleId="Tabelltext">
    <w:name w:val="Tabelltext"/>
    <w:basedOn w:val="Normal"/>
    <w:qFormat/>
    <w:rsid w:val="003D45AB"/>
    <w:pPr>
      <w:spacing w:before="40" w:after="40" w:line="240" w:lineRule="auto"/>
    </w:pPr>
    <w:rPr>
      <w:rFonts w:ascii="Core Sans NR 45 Regular" w:eastAsiaTheme="minorHAnsi" w:hAnsi="Core Sans NR 45 Regular" w:cstheme="minorBidi"/>
      <w:sz w:val="16"/>
      <w:lang w:val="nb-NO"/>
    </w:rPr>
  </w:style>
  <w:style w:type="character" w:customStyle="1" w:styleId="Fettext">
    <w:name w:val="Fet text"/>
    <w:basedOn w:val="Standardskrifttypeiafsnit"/>
    <w:uiPriority w:val="1"/>
    <w:qFormat/>
    <w:rsid w:val="003D45A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44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076%20Cleaning%20services%20Calculation%20sheet.xlsx" TargetMode="External"/><Relationship Id="rId13" Type="http://schemas.openxmlformats.org/officeDocument/2006/relationships/hyperlink" Target="076%20Cleaning%20services%20Calculation%20sheet.xlsx" TargetMode="External"/><Relationship Id="rId18" Type="http://schemas.openxmlformats.org/officeDocument/2006/relationships/hyperlink" Target="file:///\\ecoismsfs01\LICENSING$\Certification\076%20Cleaning%20services\-%20Licensing%20Aid%20Gen%203\Application%20pack%20076%20Cleaning%20Services%20(internal%20working%20draft)\02%20Checklist%20and%20calculations\076%20Cleaning%20services%20Calculation%20sheet.xlsx"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076%20Cleaning%20services%20Calculation%20sheet.xlsx" TargetMode="External"/><Relationship Id="rId12" Type="http://schemas.openxmlformats.org/officeDocument/2006/relationships/hyperlink" Target="076%20Cleaning%20services%20Calculation%20sheet.xlsx" TargetMode="External"/><Relationship Id="rId17" Type="http://schemas.openxmlformats.org/officeDocument/2006/relationships/hyperlink" Target="file:///\\ecoismsfs01\LICENSING$\Certification\076%20Cleaning%20services\-%20Licensing%20Aid%20Gen%203\Application%20pack%20076%20Cleaning%20Services%20(internal%20working%20draft)\02%20Checklist%20and%20calculations\076%20Cleaning%20services%20Calculation%20sheet.xlsx" TargetMode="External"/><Relationship Id="rId2" Type="http://schemas.openxmlformats.org/officeDocument/2006/relationships/styles" Target="styles.xml"/><Relationship Id="rId16" Type="http://schemas.openxmlformats.org/officeDocument/2006/relationships/hyperlink" Target="file:///\\ecoismsfs01\LICENSING$\Certification\076%20Cleaning%20services\-%20Licensing%20Aid%20Gen%203\Application%20pack%20076%20Cleaning%20Services%20(internal%20working%20draft)\02%20Checklist%20and%20calculations\076%20Cleaning%20services%20Calculation%20sheet.xlsx" TargetMode="External"/><Relationship Id="rId20" Type="http://schemas.openxmlformats.org/officeDocument/2006/relationships/hyperlink" Target="http://www.arbeidstilsynet.no/renholdsregisteret/index.html?tid=23478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076%20Cleaning%20services%20Calculation%20sheet.xls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ile:///\\ecoismsfs01\LICENSING$\Certification\076%20Cleaning%20services\-%20Licensing%20Aid%20Gen%203\Application%20pack%20076%20Cleaning%20Services%20(internal%20working%20draft)\02%20Checklist%20and%20calculations\076%20Cleaning%20services%20Calculation%20sheet.xlsx" TargetMode="External"/><Relationship Id="rId23" Type="http://schemas.openxmlformats.org/officeDocument/2006/relationships/fontTable" Target="fontTable.xml"/><Relationship Id="rId10" Type="http://schemas.openxmlformats.org/officeDocument/2006/relationships/hyperlink" Target="076%20Cleaning%20services%20Calculation%20sheet.xlsx" TargetMode="External"/><Relationship Id="rId19" Type="http://schemas.openxmlformats.org/officeDocument/2006/relationships/hyperlink" Target="http://www.arbeidstilsynet.no/renholdsregisteret/index.html?tid=234788" TargetMode="External"/><Relationship Id="rId4" Type="http://schemas.openxmlformats.org/officeDocument/2006/relationships/webSettings" Target="webSettings.xml"/><Relationship Id="rId9" Type="http://schemas.openxmlformats.org/officeDocument/2006/relationships/hyperlink" Target="../03%20Documentation/a)%20m2%20cleaning%20(O2)" TargetMode="External"/><Relationship Id="rId14" Type="http://schemas.openxmlformats.org/officeDocument/2006/relationships/hyperlink" Target="076%20Cleaning%20services%20Calculation%20sheet.xlsx"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4566</Words>
  <Characters>30897</Characters>
  <Application>Microsoft Office Word</Application>
  <DocSecurity>0</DocSecurity>
  <Lines>257</Lines>
  <Paragraphs>70</Paragraphs>
  <ScaleCrop>false</ScaleCrop>
  <HeadingPairs>
    <vt:vector size="2" baseType="variant">
      <vt:variant>
        <vt:lpstr>Titel</vt:lpstr>
      </vt:variant>
      <vt:variant>
        <vt:i4>1</vt:i4>
      </vt:variant>
    </vt:vector>
  </HeadingPairs>
  <TitlesOfParts>
    <vt:vector size="1" baseType="lpstr">
      <vt:lpstr>Sagsnummer</vt:lpstr>
    </vt:vector>
  </TitlesOfParts>
  <Company>Dansk Standard</Company>
  <LinksUpToDate>false</LinksUpToDate>
  <CharactersWithSpaces>35393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Sagsnummer</dc:title>
  <dc:subject/>
  <dc:creator>Karen Dahl Jensen</dc:creator>
  <cp:keywords/>
  <dc:description/>
  <cp:lastModifiedBy>Jeppe Frydendal</cp:lastModifiedBy>
  <cp:revision>3</cp:revision>
  <cp:lastPrinted>2010-02-04T13:55:00Z</cp:lastPrinted>
  <dcterms:created xsi:type="dcterms:W3CDTF">2017-10-31T09:54:00Z</dcterms:created>
  <dcterms:modified xsi:type="dcterms:W3CDTF">2018-03-22T13:57:00Z</dcterms:modified>
</cp:coreProperties>
</file>